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DD115" w14:textId="77777777" w:rsidR="00BD26BE" w:rsidRPr="00DB50CC" w:rsidRDefault="00620EB0" w:rsidP="00370C1E">
      <w:pPr>
        <w:pStyle w:val="Heading1"/>
        <w:jc w:val="left"/>
        <w:rPr>
          <w:rFonts w:ascii="Arial" w:hAnsi="Arial" w:cs="Arial"/>
          <w:sz w:val="22"/>
          <w:szCs w:val="22"/>
        </w:rPr>
      </w:pPr>
      <w:bookmarkStart w:id="0" w:name="_GoBack"/>
      <w:bookmarkEnd w:id="0"/>
      <w:r w:rsidRPr="00DB50CC">
        <w:rPr>
          <w:rFonts w:ascii="Arial" w:hAnsi="Arial" w:cs="Arial"/>
          <w:sz w:val="22"/>
          <w:szCs w:val="22"/>
        </w:rPr>
        <w:t xml:space="preserve">                                                           </w:t>
      </w:r>
      <w:r w:rsidR="00BD26BE" w:rsidRPr="00DB50CC">
        <w:rPr>
          <w:rFonts w:ascii="Arial" w:hAnsi="Arial" w:cs="Arial"/>
          <w:sz w:val="22"/>
          <w:szCs w:val="22"/>
        </w:rPr>
        <w:t>College of Education</w:t>
      </w:r>
    </w:p>
    <w:p w14:paraId="5D0ACFFE" w14:textId="77777777" w:rsidR="00BD26BE" w:rsidRPr="00DB50CC" w:rsidRDefault="00BD26BE" w:rsidP="00421C37">
      <w:pPr>
        <w:pStyle w:val="Heading1"/>
        <w:rPr>
          <w:rFonts w:ascii="Arial" w:hAnsi="Arial" w:cs="Arial"/>
          <w:sz w:val="22"/>
          <w:szCs w:val="22"/>
        </w:rPr>
      </w:pPr>
      <w:r w:rsidRPr="00DB50CC">
        <w:rPr>
          <w:rFonts w:ascii="Arial" w:hAnsi="Arial" w:cs="Arial"/>
          <w:sz w:val="22"/>
          <w:szCs w:val="22"/>
        </w:rPr>
        <w:t>Education Doctorate in Educational Leadership</w:t>
      </w:r>
    </w:p>
    <w:p w14:paraId="02DA3A6A" w14:textId="77777777" w:rsidR="00BD26BE" w:rsidRPr="00DB50CC" w:rsidRDefault="00BD26BE" w:rsidP="00421C37">
      <w:pPr>
        <w:pStyle w:val="Heading1"/>
        <w:rPr>
          <w:rFonts w:ascii="Arial" w:hAnsi="Arial" w:cs="Arial"/>
          <w:sz w:val="22"/>
          <w:szCs w:val="22"/>
        </w:rPr>
      </w:pPr>
      <w:r w:rsidRPr="00DB50CC">
        <w:rPr>
          <w:rFonts w:ascii="Arial" w:hAnsi="Arial" w:cs="Arial"/>
          <w:sz w:val="22"/>
          <w:szCs w:val="22"/>
        </w:rPr>
        <w:t xml:space="preserve">EDUC 738 Assessment and Evaluation </w:t>
      </w:r>
    </w:p>
    <w:p w14:paraId="08FFA0A5" w14:textId="77777777" w:rsidR="00620EB0" w:rsidRPr="00DB50CC" w:rsidRDefault="00BD26BE" w:rsidP="00421C37">
      <w:pPr>
        <w:pStyle w:val="Heading1"/>
        <w:rPr>
          <w:rFonts w:ascii="Arial" w:hAnsi="Arial" w:cs="Arial"/>
          <w:sz w:val="22"/>
          <w:szCs w:val="22"/>
        </w:rPr>
      </w:pPr>
      <w:r w:rsidRPr="00DB50CC">
        <w:rPr>
          <w:rFonts w:ascii="Arial" w:hAnsi="Arial" w:cs="Arial"/>
          <w:sz w:val="22"/>
          <w:szCs w:val="22"/>
        </w:rPr>
        <w:t>Course Syllabus</w:t>
      </w:r>
    </w:p>
    <w:p w14:paraId="51C28CE5" w14:textId="0E768F35" w:rsidR="00BD26BE" w:rsidRPr="00DB50CC" w:rsidRDefault="00620EB0" w:rsidP="00620EB0">
      <w:pPr>
        <w:rPr>
          <w:rFonts w:ascii="Arial" w:hAnsi="Arial" w:cs="Arial"/>
          <w:b/>
          <w:sz w:val="22"/>
          <w:szCs w:val="22"/>
        </w:rPr>
      </w:pPr>
      <w:r w:rsidRPr="00DB50CC">
        <w:rPr>
          <w:rFonts w:ascii="Arial" w:hAnsi="Arial" w:cs="Arial"/>
          <w:sz w:val="22"/>
          <w:szCs w:val="22"/>
        </w:rPr>
        <w:tab/>
      </w:r>
      <w:r w:rsidRPr="00DB50CC">
        <w:rPr>
          <w:rFonts w:ascii="Arial" w:hAnsi="Arial" w:cs="Arial"/>
          <w:sz w:val="22"/>
          <w:szCs w:val="22"/>
        </w:rPr>
        <w:tab/>
      </w:r>
      <w:r w:rsidRPr="00DB50CC">
        <w:rPr>
          <w:rFonts w:ascii="Arial" w:hAnsi="Arial" w:cs="Arial"/>
          <w:sz w:val="22"/>
          <w:szCs w:val="22"/>
        </w:rPr>
        <w:tab/>
      </w:r>
      <w:r w:rsidRPr="00DB50CC">
        <w:rPr>
          <w:rFonts w:ascii="Arial" w:hAnsi="Arial" w:cs="Arial"/>
          <w:sz w:val="22"/>
          <w:szCs w:val="22"/>
        </w:rPr>
        <w:tab/>
      </w:r>
      <w:r w:rsidRPr="00DB50CC">
        <w:rPr>
          <w:rFonts w:ascii="Arial" w:hAnsi="Arial" w:cs="Arial"/>
          <w:sz w:val="22"/>
          <w:szCs w:val="22"/>
        </w:rPr>
        <w:tab/>
      </w:r>
      <w:r w:rsidR="008A0D54">
        <w:rPr>
          <w:rFonts w:ascii="Arial" w:hAnsi="Arial" w:cs="Arial"/>
          <w:b/>
          <w:sz w:val="22"/>
          <w:szCs w:val="22"/>
        </w:rPr>
        <w:t xml:space="preserve">       Summer 2014</w:t>
      </w:r>
    </w:p>
    <w:p w14:paraId="2FA40B71" w14:textId="77777777" w:rsidR="00BD26BE" w:rsidRPr="00DB50CC" w:rsidRDefault="00BD26BE" w:rsidP="00421C37">
      <w:pPr>
        <w:pStyle w:val="Heading1"/>
        <w:rPr>
          <w:rFonts w:ascii="Arial" w:hAnsi="Arial" w:cs="Arial"/>
          <w:sz w:val="22"/>
          <w:szCs w:val="22"/>
        </w:rPr>
      </w:pPr>
      <w:r w:rsidRPr="00DB50CC">
        <w:rPr>
          <w:rFonts w:ascii="Arial" w:hAnsi="Arial" w:cs="Arial"/>
          <w:sz w:val="22"/>
          <w:szCs w:val="22"/>
        </w:rPr>
        <w:t>(5 units)</w:t>
      </w:r>
    </w:p>
    <w:p w14:paraId="4357CBF0" w14:textId="77777777" w:rsidR="00BD26BE" w:rsidRPr="00DB50CC" w:rsidRDefault="00BD26BE" w:rsidP="00421C37">
      <w:pPr>
        <w:pStyle w:val="Heading1"/>
        <w:rPr>
          <w:rFonts w:ascii="Arial" w:hAnsi="Arial" w:cs="Arial"/>
          <w:sz w:val="22"/>
          <w:szCs w:val="22"/>
        </w:rPr>
      </w:pPr>
    </w:p>
    <w:p w14:paraId="1A378085" w14:textId="77777777" w:rsidR="00BD26BE" w:rsidRPr="00DB50CC" w:rsidRDefault="00BD26BE">
      <w:pPr>
        <w:pStyle w:val="Heading2"/>
        <w:rPr>
          <w:rFonts w:ascii="Arial" w:hAnsi="Arial" w:cs="Arial"/>
          <w:sz w:val="22"/>
          <w:szCs w:val="22"/>
        </w:rPr>
      </w:pPr>
      <w:r w:rsidRPr="00DB50CC">
        <w:rPr>
          <w:rFonts w:ascii="Arial" w:hAnsi="Arial" w:cs="Arial"/>
          <w:sz w:val="22"/>
          <w:szCs w:val="22"/>
        </w:rPr>
        <w:t xml:space="preserve">Course Title and Number:  </w:t>
      </w:r>
      <w:r w:rsidR="00874368" w:rsidRPr="00DB50CC">
        <w:rPr>
          <w:rFonts w:ascii="Arial" w:hAnsi="Arial" w:cs="Arial"/>
          <w:b w:val="0"/>
          <w:bCs w:val="0"/>
          <w:sz w:val="22"/>
          <w:szCs w:val="22"/>
        </w:rPr>
        <w:t>EADM</w:t>
      </w:r>
      <w:r w:rsidRPr="00DB50CC">
        <w:rPr>
          <w:rFonts w:ascii="Arial" w:hAnsi="Arial" w:cs="Arial"/>
          <w:b w:val="0"/>
          <w:bCs w:val="0"/>
          <w:sz w:val="22"/>
          <w:szCs w:val="22"/>
        </w:rPr>
        <w:t xml:space="preserve"> 738: Assessment and Evaluation</w:t>
      </w:r>
    </w:p>
    <w:p w14:paraId="5E4A28FC" w14:textId="04DBAD6B" w:rsidR="00BD26BE" w:rsidRPr="00DB50CC" w:rsidRDefault="00BD26BE">
      <w:pPr>
        <w:pStyle w:val="Heading2"/>
        <w:rPr>
          <w:rFonts w:ascii="Arial" w:hAnsi="Arial" w:cs="Arial"/>
          <w:b w:val="0"/>
          <w:sz w:val="22"/>
          <w:szCs w:val="22"/>
        </w:rPr>
      </w:pPr>
      <w:r w:rsidRPr="00DB50CC">
        <w:rPr>
          <w:rFonts w:ascii="Arial" w:hAnsi="Arial" w:cs="Arial"/>
          <w:sz w:val="22"/>
          <w:szCs w:val="22"/>
        </w:rPr>
        <w:t xml:space="preserve">Instructor:  </w:t>
      </w:r>
      <w:r w:rsidR="00733B16" w:rsidRPr="00DB50CC">
        <w:rPr>
          <w:rFonts w:ascii="Arial" w:hAnsi="Arial" w:cs="Arial"/>
          <w:b w:val="0"/>
          <w:bCs w:val="0"/>
          <w:sz w:val="22"/>
          <w:szCs w:val="22"/>
        </w:rPr>
        <w:t>Dr. Joseph Jesunathadas</w:t>
      </w:r>
    </w:p>
    <w:p w14:paraId="5E132E00" w14:textId="77777777" w:rsidR="00BD26BE" w:rsidRPr="00DB50CC" w:rsidRDefault="00BD26BE">
      <w:pPr>
        <w:rPr>
          <w:rFonts w:ascii="Arial" w:hAnsi="Arial" w:cs="Arial"/>
          <w:sz w:val="22"/>
          <w:szCs w:val="22"/>
        </w:rPr>
      </w:pPr>
      <w:r w:rsidRPr="00DB50CC">
        <w:rPr>
          <w:rFonts w:ascii="Arial" w:hAnsi="Arial" w:cs="Arial"/>
          <w:b/>
          <w:sz w:val="22"/>
          <w:szCs w:val="22"/>
        </w:rPr>
        <w:t xml:space="preserve">Office: </w:t>
      </w:r>
      <w:r w:rsidRPr="00DB50CC">
        <w:rPr>
          <w:rFonts w:ascii="Arial" w:hAnsi="Arial" w:cs="Arial"/>
          <w:sz w:val="22"/>
          <w:szCs w:val="22"/>
        </w:rPr>
        <w:t>Coll</w:t>
      </w:r>
      <w:r w:rsidR="00370C1E" w:rsidRPr="00DB50CC">
        <w:rPr>
          <w:rFonts w:ascii="Arial" w:hAnsi="Arial" w:cs="Arial"/>
          <w:sz w:val="22"/>
          <w:szCs w:val="22"/>
        </w:rPr>
        <w:t>ege of Education Building CE</w:t>
      </w:r>
      <w:r w:rsidR="00A21703" w:rsidRPr="00DB50CC">
        <w:rPr>
          <w:rFonts w:ascii="Arial" w:hAnsi="Arial" w:cs="Arial"/>
          <w:sz w:val="22"/>
          <w:szCs w:val="22"/>
        </w:rPr>
        <w:t xml:space="preserve"> 330</w:t>
      </w:r>
    </w:p>
    <w:p w14:paraId="20D8A9C4" w14:textId="77777777" w:rsidR="00BD26BE" w:rsidRPr="00DB50CC" w:rsidRDefault="00BD26BE">
      <w:pPr>
        <w:rPr>
          <w:rFonts w:ascii="Arial" w:hAnsi="Arial" w:cs="Arial"/>
          <w:sz w:val="22"/>
          <w:szCs w:val="22"/>
        </w:rPr>
      </w:pPr>
      <w:r w:rsidRPr="00DB50CC">
        <w:rPr>
          <w:rFonts w:ascii="Arial" w:hAnsi="Arial" w:cs="Arial"/>
          <w:b/>
          <w:sz w:val="22"/>
          <w:szCs w:val="22"/>
        </w:rPr>
        <w:t xml:space="preserve">Office Hours:  </w:t>
      </w:r>
      <w:r w:rsidR="003F26FC" w:rsidRPr="00DB50CC">
        <w:rPr>
          <w:rFonts w:ascii="Arial" w:hAnsi="Arial" w:cs="Arial"/>
          <w:sz w:val="22"/>
          <w:szCs w:val="22"/>
        </w:rPr>
        <w:t>TBD</w:t>
      </w:r>
      <w:r w:rsidRPr="00DB50CC">
        <w:rPr>
          <w:rFonts w:ascii="Arial" w:hAnsi="Arial" w:cs="Arial"/>
          <w:sz w:val="22"/>
          <w:szCs w:val="22"/>
        </w:rPr>
        <w:t xml:space="preserve"> </w:t>
      </w:r>
      <w:r w:rsidR="003F26FC" w:rsidRPr="00DB50CC">
        <w:rPr>
          <w:rFonts w:ascii="Arial" w:hAnsi="Arial" w:cs="Arial"/>
          <w:sz w:val="22"/>
          <w:szCs w:val="22"/>
        </w:rPr>
        <w:t>at</w:t>
      </w:r>
      <w:r w:rsidRPr="00DB50CC">
        <w:rPr>
          <w:rFonts w:ascii="Arial" w:hAnsi="Arial" w:cs="Arial"/>
          <w:sz w:val="22"/>
          <w:szCs w:val="22"/>
        </w:rPr>
        <w:t xml:space="preserve"> </w:t>
      </w:r>
      <w:r w:rsidR="003F26FC" w:rsidRPr="00DB50CC">
        <w:rPr>
          <w:rFonts w:ascii="Arial" w:hAnsi="Arial" w:cs="Arial"/>
          <w:sz w:val="22"/>
          <w:szCs w:val="22"/>
        </w:rPr>
        <w:t xml:space="preserve">our </w:t>
      </w:r>
      <w:r w:rsidRPr="00DB50CC">
        <w:rPr>
          <w:rFonts w:ascii="Arial" w:hAnsi="Arial" w:cs="Arial"/>
          <w:sz w:val="22"/>
          <w:szCs w:val="22"/>
        </w:rPr>
        <w:t>first class meeting</w:t>
      </w:r>
    </w:p>
    <w:p w14:paraId="32F59008" w14:textId="77777777" w:rsidR="00BD26BE" w:rsidRPr="00DB50CC" w:rsidRDefault="00BD26BE" w:rsidP="00421C37">
      <w:pPr>
        <w:ind w:left="1620" w:hanging="1620"/>
        <w:rPr>
          <w:rFonts w:ascii="Arial" w:hAnsi="Arial" w:cs="Arial"/>
          <w:sz w:val="22"/>
          <w:szCs w:val="22"/>
        </w:rPr>
      </w:pPr>
      <w:r w:rsidRPr="00DB50CC">
        <w:rPr>
          <w:rFonts w:ascii="Arial" w:hAnsi="Arial" w:cs="Arial"/>
          <w:b/>
          <w:sz w:val="22"/>
          <w:szCs w:val="22"/>
        </w:rPr>
        <w:t>Office Telephone</w:t>
      </w:r>
      <w:r w:rsidR="00370C1E" w:rsidRPr="00DB50CC">
        <w:rPr>
          <w:rFonts w:ascii="Arial" w:hAnsi="Arial" w:cs="Arial"/>
          <w:sz w:val="22"/>
          <w:szCs w:val="22"/>
        </w:rPr>
        <w:t xml:space="preserve">: </w:t>
      </w:r>
      <w:r w:rsidR="007E03A1" w:rsidRPr="00DB50CC">
        <w:rPr>
          <w:rFonts w:ascii="Arial" w:hAnsi="Arial" w:cs="Arial"/>
          <w:sz w:val="22"/>
          <w:szCs w:val="22"/>
        </w:rPr>
        <w:t>Dr. Jesunathadas: 909-537-5683</w:t>
      </w:r>
      <w:r w:rsidRPr="00DB50CC">
        <w:rPr>
          <w:rFonts w:ascii="Arial" w:hAnsi="Arial" w:cs="Arial"/>
          <w:sz w:val="22"/>
          <w:szCs w:val="22"/>
        </w:rPr>
        <w:t xml:space="preserve"> </w:t>
      </w:r>
    </w:p>
    <w:p w14:paraId="11A355DB" w14:textId="77777777" w:rsidR="00733B16" w:rsidRPr="00DB50CC" w:rsidRDefault="00BD26BE">
      <w:pPr>
        <w:rPr>
          <w:rFonts w:ascii="Arial" w:hAnsi="Arial" w:cs="Arial"/>
          <w:sz w:val="22"/>
          <w:szCs w:val="22"/>
        </w:rPr>
      </w:pPr>
      <w:r w:rsidRPr="00DB50CC">
        <w:rPr>
          <w:rFonts w:ascii="Arial" w:hAnsi="Arial" w:cs="Arial"/>
          <w:b/>
          <w:sz w:val="22"/>
          <w:szCs w:val="22"/>
        </w:rPr>
        <w:t>E-mail</w:t>
      </w:r>
      <w:r w:rsidR="00B4795E" w:rsidRPr="00DB50CC">
        <w:rPr>
          <w:rFonts w:ascii="Arial" w:hAnsi="Arial" w:cs="Arial"/>
          <w:b/>
          <w:sz w:val="22"/>
          <w:szCs w:val="22"/>
        </w:rPr>
        <w:t>s</w:t>
      </w:r>
      <w:r w:rsidRPr="00DB50CC">
        <w:rPr>
          <w:rFonts w:ascii="Arial" w:hAnsi="Arial" w:cs="Arial"/>
          <w:b/>
          <w:sz w:val="22"/>
          <w:szCs w:val="22"/>
        </w:rPr>
        <w:t xml:space="preserve">: </w:t>
      </w:r>
      <w:hyperlink r:id="rId7" w:history="1">
        <w:r w:rsidR="007E03A1" w:rsidRPr="00DB50CC">
          <w:rPr>
            <w:rStyle w:val="Hyperlink"/>
            <w:rFonts w:ascii="Arial" w:hAnsi="Arial" w:cs="Arial"/>
            <w:sz w:val="22"/>
            <w:szCs w:val="22"/>
          </w:rPr>
          <w:t>jjesunat@csusb.edu</w:t>
        </w:r>
      </w:hyperlink>
    </w:p>
    <w:p w14:paraId="422168F5" w14:textId="75BADE61" w:rsidR="00BD26BE" w:rsidRPr="00DB50CC" w:rsidRDefault="00BD26BE">
      <w:pPr>
        <w:rPr>
          <w:rFonts w:ascii="Arial" w:hAnsi="Arial" w:cs="Arial"/>
          <w:sz w:val="22"/>
          <w:szCs w:val="22"/>
        </w:rPr>
      </w:pPr>
      <w:r w:rsidRPr="00DB50CC">
        <w:rPr>
          <w:rFonts w:ascii="Arial" w:hAnsi="Arial" w:cs="Arial"/>
          <w:b/>
          <w:sz w:val="22"/>
          <w:szCs w:val="22"/>
        </w:rPr>
        <w:t xml:space="preserve">Year/Quarter: </w:t>
      </w:r>
      <w:r w:rsidR="008A0D54">
        <w:rPr>
          <w:rFonts w:ascii="Arial" w:hAnsi="Arial" w:cs="Arial"/>
          <w:sz w:val="22"/>
          <w:szCs w:val="22"/>
        </w:rPr>
        <w:t>Summer 2014</w:t>
      </w:r>
    </w:p>
    <w:p w14:paraId="16C453E7" w14:textId="7830C8C1" w:rsidR="00BD26BE" w:rsidRPr="00DB50CC" w:rsidRDefault="008A0D54">
      <w:pPr>
        <w:rPr>
          <w:rFonts w:ascii="Arial" w:hAnsi="Arial" w:cs="Arial"/>
          <w:sz w:val="22"/>
          <w:szCs w:val="22"/>
        </w:rPr>
      </w:pPr>
      <w:r>
        <w:rPr>
          <w:rFonts w:ascii="Arial" w:hAnsi="Arial" w:cs="Arial"/>
          <w:b/>
          <w:sz w:val="22"/>
          <w:szCs w:val="22"/>
        </w:rPr>
        <w:t xml:space="preserve">Day, Time, </w:t>
      </w:r>
      <w:r w:rsidR="00C30EFA" w:rsidRPr="00DB50CC">
        <w:rPr>
          <w:rFonts w:ascii="Arial" w:hAnsi="Arial" w:cs="Arial"/>
          <w:b/>
          <w:sz w:val="22"/>
          <w:szCs w:val="22"/>
        </w:rPr>
        <w:t>L</w:t>
      </w:r>
      <w:r w:rsidR="00BD26BE" w:rsidRPr="00DB50CC">
        <w:rPr>
          <w:rFonts w:ascii="Arial" w:hAnsi="Arial" w:cs="Arial"/>
          <w:b/>
          <w:sz w:val="22"/>
          <w:szCs w:val="22"/>
        </w:rPr>
        <w:t xml:space="preserve">ocation: </w:t>
      </w:r>
      <w:r w:rsidR="00370C1E" w:rsidRPr="00DB50CC">
        <w:rPr>
          <w:rFonts w:ascii="Arial" w:hAnsi="Arial" w:cs="Arial"/>
          <w:sz w:val="22"/>
          <w:szCs w:val="22"/>
        </w:rPr>
        <w:t>S</w:t>
      </w:r>
      <w:r>
        <w:rPr>
          <w:rFonts w:ascii="Arial" w:hAnsi="Arial" w:cs="Arial"/>
          <w:sz w:val="22"/>
          <w:szCs w:val="22"/>
        </w:rPr>
        <w:t>aturdays, 8 AM -11:50PM, June 21</w:t>
      </w:r>
      <w:r w:rsidR="007E03A1" w:rsidRPr="00DB50CC">
        <w:rPr>
          <w:rFonts w:ascii="Arial" w:hAnsi="Arial" w:cs="Arial"/>
          <w:sz w:val="22"/>
          <w:szCs w:val="22"/>
        </w:rPr>
        <w:t>-Aug</w:t>
      </w:r>
      <w:r>
        <w:rPr>
          <w:rFonts w:ascii="Arial" w:hAnsi="Arial" w:cs="Arial"/>
          <w:sz w:val="22"/>
          <w:szCs w:val="22"/>
        </w:rPr>
        <w:t>ust 30</w:t>
      </w:r>
      <w:r w:rsidR="00BD26BE" w:rsidRPr="00DB50CC">
        <w:rPr>
          <w:rFonts w:ascii="Arial" w:hAnsi="Arial" w:cs="Arial"/>
          <w:sz w:val="22"/>
          <w:szCs w:val="22"/>
        </w:rPr>
        <w:t xml:space="preserve">. </w:t>
      </w:r>
    </w:p>
    <w:p w14:paraId="04D370AE" w14:textId="77777777" w:rsidR="00BD26BE" w:rsidRPr="00DB50CC" w:rsidRDefault="007E03A1">
      <w:pPr>
        <w:rPr>
          <w:rFonts w:ascii="Arial" w:hAnsi="Arial" w:cs="Arial"/>
          <w:sz w:val="22"/>
          <w:szCs w:val="22"/>
        </w:rPr>
      </w:pPr>
      <w:r w:rsidRPr="00DB50CC">
        <w:rPr>
          <w:rFonts w:ascii="Arial" w:hAnsi="Arial" w:cs="Arial"/>
          <w:sz w:val="22"/>
          <w:szCs w:val="22"/>
        </w:rPr>
        <w:tab/>
      </w:r>
    </w:p>
    <w:p w14:paraId="3A6EF16A" w14:textId="49339568" w:rsidR="00053DCC" w:rsidRPr="00DB50CC" w:rsidRDefault="00053DCC" w:rsidP="00053DCC">
      <w:pPr>
        <w:pStyle w:val="Header"/>
        <w:tabs>
          <w:tab w:val="clear" w:pos="4320"/>
          <w:tab w:val="clear" w:pos="8640"/>
        </w:tabs>
        <w:rPr>
          <w:rFonts w:ascii="Arial" w:hAnsi="Arial" w:cs="Arial"/>
          <w:b/>
          <w:sz w:val="22"/>
          <w:szCs w:val="22"/>
        </w:rPr>
      </w:pPr>
      <w:r w:rsidRPr="00DB50CC">
        <w:rPr>
          <w:rFonts w:ascii="Arial" w:hAnsi="Arial" w:cs="Arial"/>
          <w:b/>
          <w:sz w:val="22"/>
          <w:szCs w:val="22"/>
        </w:rPr>
        <w:t>Mission</w:t>
      </w:r>
      <w:r w:rsidR="00BD26BE" w:rsidRPr="00DB50CC">
        <w:rPr>
          <w:rFonts w:ascii="Arial" w:hAnsi="Arial" w:cs="Arial"/>
          <w:b/>
          <w:sz w:val="22"/>
          <w:szCs w:val="22"/>
        </w:rPr>
        <w:t xml:space="preserve"> Statement</w:t>
      </w:r>
    </w:p>
    <w:p w14:paraId="38A4C513" w14:textId="004B8C5A" w:rsidR="00053DCC" w:rsidRPr="00DB50CC" w:rsidRDefault="00053DCC" w:rsidP="00053DCC">
      <w:pPr>
        <w:pStyle w:val="Header"/>
        <w:tabs>
          <w:tab w:val="clear" w:pos="4320"/>
          <w:tab w:val="clear" w:pos="8640"/>
        </w:tabs>
        <w:contextualSpacing/>
        <w:rPr>
          <w:rFonts w:ascii="Arial" w:hAnsi="Arial" w:cs="Arial"/>
          <w:b/>
          <w:sz w:val="22"/>
          <w:szCs w:val="22"/>
        </w:rPr>
      </w:pPr>
      <w:r w:rsidRPr="00DB50CC">
        <w:rPr>
          <w:rFonts w:ascii="Arial" w:hAnsi="Arial" w:cs="Arial"/>
          <w:color w:val="000000"/>
          <w:sz w:val="22"/>
          <w:szCs w:val="22"/>
        </w:rPr>
        <w:t>The Mission of the College of Education at CSUSB is to prepare education and human service professionals for lives of leadership, service, and continual growth through the development of curriculum and programs that transform individuals and the community.</w:t>
      </w:r>
    </w:p>
    <w:p w14:paraId="242933E5" w14:textId="77777777" w:rsidR="00053DCC" w:rsidRPr="00DB50CC" w:rsidRDefault="00053DCC" w:rsidP="00053DCC">
      <w:pPr>
        <w:shd w:val="clear" w:color="auto" w:fill="FFFFFF"/>
        <w:contextualSpacing/>
        <w:rPr>
          <w:rFonts w:ascii="Arial" w:hAnsi="Arial" w:cs="Arial"/>
          <w:color w:val="000000"/>
          <w:sz w:val="22"/>
          <w:szCs w:val="22"/>
        </w:rPr>
      </w:pPr>
      <w:r w:rsidRPr="00DB50CC">
        <w:rPr>
          <w:rFonts w:ascii="Arial" w:hAnsi="Arial" w:cs="Arial"/>
          <w:color w:val="000000"/>
          <w:sz w:val="22"/>
          <w:szCs w:val="22"/>
        </w:rPr>
        <w:t>Our core beliefs in</w:t>
      </w:r>
    </w:p>
    <w:p w14:paraId="5BB89615" w14:textId="77777777" w:rsidR="00053DCC" w:rsidRPr="00DB50CC" w:rsidRDefault="00053DCC" w:rsidP="00053DCC">
      <w:pPr>
        <w:numPr>
          <w:ilvl w:val="0"/>
          <w:numId w:val="45"/>
        </w:numPr>
        <w:shd w:val="clear" w:color="auto" w:fill="FFFFFF"/>
        <w:contextualSpacing/>
        <w:rPr>
          <w:rFonts w:ascii="Arial" w:hAnsi="Arial" w:cs="Arial"/>
          <w:color w:val="000000"/>
          <w:sz w:val="22"/>
          <w:szCs w:val="22"/>
        </w:rPr>
      </w:pPr>
      <w:r w:rsidRPr="00DB50CC">
        <w:rPr>
          <w:rFonts w:ascii="Arial" w:hAnsi="Arial" w:cs="Arial"/>
          <w:color w:val="000000"/>
          <w:sz w:val="22"/>
          <w:szCs w:val="22"/>
        </w:rPr>
        <w:t>the dignity and inherent worth of all people,</w:t>
      </w:r>
    </w:p>
    <w:p w14:paraId="53627ED1" w14:textId="77777777" w:rsidR="00053DCC" w:rsidRPr="00DB50CC" w:rsidRDefault="00053DCC" w:rsidP="00053DCC">
      <w:pPr>
        <w:numPr>
          <w:ilvl w:val="0"/>
          <w:numId w:val="45"/>
        </w:numPr>
        <w:shd w:val="clear" w:color="auto" w:fill="FFFFFF"/>
        <w:contextualSpacing/>
        <w:rPr>
          <w:rFonts w:ascii="Arial" w:hAnsi="Arial" w:cs="Arial"/>
          <w:color w:val="000000"/>
          <w:sz w:val="22"/>
          <w:szCs w:val="22"/>
        </w:rPr>
      </w:pPr>
      <w:r w:rsidRPr="00DB50CC">
        <w:rPr>
          <w:rFonts w:ascii="Arial" w:hAnsi="Arial" w:cs="Arial"/>
          <w:color w:val="000000"/>
          <w:sz w:val="22"/>
          <w:szCs w:val="22"/>
        </w:rPr>
        <w:t>diversity and multiple perspectives as essential, treasured assets,</w:t>
      </w:r>
    </w:p>
    <w:p w14:paraId="04A7F3F1" w14:textId="77777777" w:rsidR="00053DCC" w:rsidRPr="00DB50CC" w:rsidRDefault="00053DCC" w:rsidP="00053DCC">
      <w:pPr>
        <w:numPr>
          <w:ilvl w:val="0"/>
          <w:numId w:val="45"/>
        </w:numPr>
        <w:shd w:val="clear" w:color="auto" w:fill="FFFFFF"/>
        <w:contextualSpacing/>
        <w:rPr>
          <w:rFonts w:ascii="Arial" w:hAnsi="Arial" w:cs="Arial"/>
          <w:color w:val="000000"/>
          <w:sz w:val="22"/>
          <w:szCs w:val="22"/>
        </w:rPr>
      </w:pPr>
      <w:r w:rsidRPr="00DB50CC">
        <w:rPr>
          <w:rFonts w:ascii="Arial" w:hAnsi="Arial" w:cs="Arial"/>
          <w:color w:val="000000"/>
          <w:sz w:val="22"/>
          <w:szCs w:val="22"/>
        </w:rPr>
        <w:t>a collaborative teaching/learning community,</w:t>
      </w:r>
    </w:p>
    <w:p w14:paraId="3A461A20" w14:textId="77777777" w:rsidR="00053DCC" w:rsidRPr="00DB50CC" w:rsidRDefault="00053DCC" w:rsidP="00053DCC">
      <w:pPr>
        <w:numPr>
          <w:ilvl w:val="0"/>
          <w:numId w:val="45"/>
        </w:numPr>
        <w:shd w:val="clear" w:color="auto" w:fill="FFFFFF"/>
        <w:contextualSpacing/>
        <w:rPr>
          <w:rFonts w:ascii="Arial" w:hAnsi="Arial" w:cs="Arial"/>
          <w:color w:val="000000"/>
          <w:sz w:val="22"/>
          <w:szCs w:val="22"/>
        </w:rPr>
      </w:pPr>
      <w:r w:rsidRPr="00DB50CC">
        <w:rPr>
          <w:rFonts w:ascii="Arial" w:hAnsi="Arial" w:cs="Arial"/>
          <w:color w:val="000000"/>
          <w:sz w:val="22"/>
          <w:szCs w:val="22"/>
        </w:rPr>
        <w:t>the crucial leadership role of education professionals in promoting positive social change fostering human development, achieving social justice, and promoting human rights</w:t>
      </w:r>
    </w:p>
    <w:p w14:paraId="2E651298" w14:textId="49D21429" w:rsidR="00053DCC" w:rsidRPr="00DB50CC" w:rsidRDefault="00053DCC" w:rsidP="00053DCC">
      <w:pPr>
        <w:shd w:val="clear" w:color="auto" w:fill="FFFFFF"/>
        <w:contextualSpacing/>
        <w:rPr>
          <w:rFonts w:ascii="Arial" w:hAnsi="Arial" w:cs="Arial"/>
          <w:color w:val="000000"/>
          <w:sz w:val="22"/>
          <w:szCs w:val="22"/>
        </w:rPr>
      </w:pPr>
      <w:r w:rsidRPr="00DB50CC">
        <w:rPr>
          <w:rFonts w:ascii="Arial" w:hAnsi="Arial" w:cs="Arial"/>
          <w:color w:val="000000"/>
          <w:sz w:val="22"/>
          <w:szCs w:val="22"/>
        </w:rPr>
        <w:t>form the foundation for our work. In collaboration with university and P- colleagues, clients, students, alumni and the community-at-large, we apply our values and beliefs in responding to evolving needs and priorities in the schools, agencies and communities of the region we serve.</w:t>
      </w:r>
    </w:p>
    <w:p w14:paraId="7D1384AC" w14:textId="77777777" w:rsidR="00BD26BE" w:rsidRPr="00DB50CC" w:rsidRDefault="00BD26BE" w:rsidP="00053DCC">
      <w:pPr>
        <w:ind w:left="720"/>
        <w:contextualSpacing/>
        <w:rPr>
          <w:rFonts w:ascii="Arial" w:hAnsi="Arial" w:cs="Arial"/>
          <w:sz w:val="22"/>
          <w:szCs w:val="22"/>
        </w:rPr>
      </w:pPr>
    </w:p>
    <w:p w14:paraId="70D5C5EC" w14:textId="77777777" w:rsidR="00BD26BE" w:rsidRPr="00DB50CC" w:rsidRDefault="00BD26BE" w:rsidP="00053DCC">
      <w:pPr>
        <w:contextualSpacing/>
        <w:rPr>
          <w:rFonts w:ascii="Arial" w:hAnsi="Arial" w:cs="Arial"/>
          <w:sz w:val="22"/>
          <w:szCs w:val="22"/>
        </w:rPr>
      </w:pPr>
      <w:r w:rsidRPr="00DB50CC">
        <w:rPr>
          <w:rFonts w:ascii="Arial" w:hAnsi="Arial" w:cs="Arial"/>
          <w:sz w:val="22"/>
          <w:szCs w:val="22"/>
        </w:rPr>
        <w:t xml:space="preserve">(College of Education </w:t>
      </w:r>
      <w:r w:rsidRPr="00DB50CC">
        <w:rPr>
          <w:rFonts w:ascii="Arial" w:hAnsi="Arial" w:cs="Arial"/>
          <w:i/>
          <w:sz w:val="22"/>
          <w:szCs w:val="22"/>
        </w:rPr>
        <w:t>Conceptual Framework,</w:t>
      </w:r>
      <w:r w:rsidRPr="00DB50CC">
        <w:rPr>
          <w:rFonts w:ascii="Arial" w:hAnsi="Arial" w:cs="Arial"/>
          <w:sz w:val="22"/>
          <w:szCs w:val="22"/>
        </w:rPr>
        <w:t xml:space="preserve"> 2006)</w:t>
      </w:r>
    </w:p>
    <w:p w14:paraId="5416F049" w14:textId="77777777" w:rsidR="00BD26BE" w:rsidRPr="00DB50CC" w:rsidRDefault="00BD26BE">
      <w:pPr>
        <w:pStyle w:val="Header"/>
        <w:tabs>
          <w:tab w:val="clear" w:pos="4320"/>
          <w:tab w:val="clear" w:pos="8640"/>
        </w:tabs>
        <w:rPr>
          <w:rFonts w:ascii="Arial" w:hAnsi="Arial" w:cs="Arial"/>
          <w:sz w:val="22"/>
          <w:szCs w:val="22"/>
        </w:rPr>
      </w:pPr>
    </w:p>
    <w:p w14:paraId="0F0CFC9C" w14:textId="77777777" w:rsidR="00F058A3" w:rsidRPr="00DB50CC" w:rsidRDefault="00F058A3" w:rsidP="00F058A3">
      <w:pPr>
        <w:rPr>
          <w:rFonts w:ascii="Arial" w:hAnsi="Arial" w:cs="Arial"/>
          <w:b/>
          <w:sz w:val="22"/>
          <w:szCs w:val="22"/>
        </w:rPr>
      </w:pPr>
      <w:r w:rsidRPr="00DB50CC">
        <w:rPr>
          <w:rFonts w:ascii="Arial" w:hAnsi="Arial" w:cs="Arial"/>
          <w:b/>
          <w:sz w:val="22"/>
          <w:szCs w:val="22"/>
        </w:rPr>
        <w:t>Catalog</w:t>
      </w:r>
      <w:r w:rsidRPr="00DB50CC">
        <w:rPr>
          <w:rFonts w:ascii="Arial" w:hAnsi="Arial" w:cs="Arial"/>
          <w:sz w:val="22"/>
          <w:szCs w:val="22"/>
        </w:rPr>
        <w:t xml:space="preserve"> </w:t>
      </w:r>
      <w:r w:rsidRPr="00DB50CC">
        <w:rPr>
          <w:rFonts w:ascii="Arial" w:hAnsi="Arial" w:cs="Arial"/>
          <w:b/>
          <w:sz w:val="22"/>
          <w:szCs w:val="22"/>
        </w:rPr>
        <w:t>Description</w:t>
      </w:r>
    </w:p>
    <w:p w14:paraId="3EBF73D4" w14:textId="77777777" w:rsidR="00F058A3" w:rsidRPr="00DB50CC" w:rsidRDefault="00F058A3" w:rsidP="00F058A3">
      <w:pPr>
        <w:rPr>
          <w:rStyle w:val="title-of-course"/>
          <w:rFonts w:ascii="Arial" w:hAnsi="Arial" w:cs="Arial"/>
          <w:sz w:val="22"/>
          <w:szCs w:val="22"/>
        </w:rPr>
      </w:pPr>
      <w:r w:rsidRPr="00DB50CC">
        <w:rPr>
          <w:rStyle w:val="title-of-course"/>
          <w:rFonts w:ascii="Arial" w:hAnsi="Arial" w:cs="Arial"/>
          <w:bCs/>
          <w:sz w:val="22"/>
          <w:szCs w:val="22"/>
        </w:rPr>
        <w:t xml:space="preserve">EDUC 738: Assessment and Evaluation – Assessment of student learning outcomes, tests, and measurements, measurement theory and using data for improvement. Four hours lecture and two hours practicum. </w:t>
      </w:r>
    </w:p>
    <w:p w14:paraId="51CB657B" w14:textId="77777777" w:rsidR="003F26FC" w:rsidRPr="00DB50CC" w:rsidRDefault="003F26FC">
      <w:pPr>
        <w:pStyle w:val="Header"/>
        <w:tabs>
          <w:tab w:val="clear" w:pos="4320"/>
          <w:tab w:val="clear" w:pos="8640"/>
        </w:tabs>
        <w:rPr>
          <w:rFonts w:ascii="Arial" w:hAnsi="Arial" w:cs="Arial"/>
          <w:sz w:val="22"/>
          <w:szCs w:val="22"/>
        </w:rPr>
      </w:pPr>
    </w:p>
    <w:p w14:paraId="03010344" w14:textId="77777777" w:rsidR="003F26FC" w:rsidRPr="00DB50CC" w:rsidRDefault="003F26FC" w:rsidP="003F26FC">
      <w:pPr>
        <w:pStyle w:val="Header"/>
        <w:tabs>
          <w:tab w:val="clear" w:pos="4320"/>
          <w:tab w:val="clear" w:pos="8640"/>
        </w:tabs>
        <w:rPr>
          <w:rFonts w:ascii="Arial" w:hAnsi="Arial" w:cs="Arial"/>
          <w:sz w:val="22"/>
          <w:szCs w:val="22"/>
        </w:rPr>
      </w:pPr>
    </w:p>
    <w:p w14:paraId="58E70A8A" w14:textId="77777777" w:rsidR="00185095" w:rsidRPr="00DB50CC" w:rsidRDefault="00185095">
      <w:pPr>
        <w:pStyle w:val="Header"/>
        <w:tabs>
          <w:tab w:val="clear" w:pos="4320"/>
          <w:tab w:val="clear" w:pos="8640"/>
        </w:tabs>
        <w:rPr>
          <w:rFonts w:ascii="Arial" w:hAnsi="Arial" w:cs="Arial"/>
          <w:b/>
          <w:sz w:val="22"/>
          <w:szCs w:val="22"/>
        </w:rPr>
      </w:pPr>
      <w:r w:rsidRPr="00DB50CC">
        <w:rPr>
          <w:rFonts w:ascii="Arial" w:hAnsi="Arial" w:cs="Arial"/>
          <w:b/>
          <w:sz w:val="22"/>
          <w:szCs w:val="22"/>
        </w:rPr>
        <w:t>Overview</w:t>
      </w:r>
    </w:p>
    <w:p w14:paraId="328C2AE0" w14:textId="0BB32FC0" w:rsidR="00211036" w:rsidRPr="00DB50CC" w:rsidRDefault="00F058A3">
      <w:pPr>
        <w:pStyle w:val="Header"/>
        <w:tabs>
          <w:tab w:val="clear" w:pos="4320"/>
          <w:tab w:val="clear" w:pos="8640"/>
        </w:tabs>
        <w:rPr>
          <w:rFonts w:ascii="Arial" w:hAnsi="Arial" w:cs="Arial"/>
          <w:b/>
          <w:sz w:val="22"/>
          <w:szCs w:val="22"/>
        </w:rPr>
      </w:pPr>
      <w:r w:rsidRPr="00DB50CC">
        <w:rPr>
          <w:rFonts w:ascii="Arial" w:hAnsi="Arial" w:cs="Arial"/>
          <w:sz w:val="22"/>
          <w:szCs w:val="22"/>
        </w:rPr>
        <w:t>This course addresses asse</w:t>
      </w:r>
      <w:r w:rsidR="00185095" w:rsidRPr="00DB50CC">
        <w:rPr>
          <w:rFonts w:ascii="Arial" w:hAnsi="Arial" w:cs="Arial"/>
          <w:sz w:val="22"/>
          <w:szCs w:val="22"/>
        </w:rPr>
        <w:t>ssment both</w:t>
      </w:r>
      <w:r w:rsidR="00053DCC" w:rsidRPr="00DB50CC">
        <w:rPr>
          <w:rFonts w:ascii="Arial" w:hAnsi="Arial" w:cs="Arial"/>
          <w:sz w:val="22"/>
          <w:szCs w:val="22"/>
        </w:rPr>
        <w:t>,</w:t>
      </w:r>
      <w:r w:rsidR="00185095" w:rsidRPr="00DB50CC">
        <w:rPr>
          <w:rFonts w:ascii="Arial" w:hAnsi="Arial" w:cs="Arial"/>
          <w:sz w:val="22"/>
          <w:szCs w:val="22"/>
        </w:rPr>
        <w:t xml:space="preserve"> from a classical and from a modern perspective.  Measurement is an integral part of assessment.  Issues of validity, reliability and other </w:t>
      </w:r>
      <w:r w:rsidR="00076F13" w:rsidRPr="00DB50CC">
        <w:rPr>
          <w:rFonts w:ascii="Arial" w:hAnsi="Arial" w:cs="Arial"/>
          <w:sz w:val="22"/>
          <w:szCs w:val="22"/>
        </w:rPr>
        <w:t xml:space="preserve">characteristics of assessment results </w:t>
      </w:r>
      <w:r w:rsidR="00185095" w:rsidRPr="00DB50CC">
        <w:rPr>
          <w:rFonts w:ascii="Arial" w:hAnsi="Arial" w:cs="Arial"/>
          <w:sz w:val="22"/>
          <w:szCs w:val="22"/>
        </w:rPr>
        <w:t>are addressed</w:t>
      </w:r>
      <w:r w:rsidR="00076F13" w:rsidRPr="00DB50CC">
        <w:rPr>
          <w:rFonts w:ascii="Arial" w:hAnsi="Arial" w:cs="Arial"/>
          <w:sz w:val="22"/>
          <w:szCs w:val="22"/>
        </w:rPr>
        <w:t xml:space="preserve">.  Evaluation models and approaches are addressed from a variety of theoretical perspectives.  Methods of evaluation are subsumed under the different theoretical perspectives. </w:t>
      </w:r>
    </w:p>
    <w:p w14:paraId="46559C94" w14:textId="77777777" w:rsidR="00211036" w:rsidRPr="00DB50CC" w:rsidRDefault="00211036">
      <w:pPr>
        <w:pStyle w:val="Header"/>
        <w:tabs>
          <w:tab w:val="clear" w:pos="4320"/>
          <w:tab w:val="clear" w:pos="8640"/>
        </w:tabs>
        <w:rPr>
          <w:rFonts w:ascii="Arial" w:hAnsi="Arial" w:cs="Arial"/>
          <w:b/>
          <w:sz w:val="22"/>
          <w:szCs w:val="22"/>
        </w:rPr>
      </w:pPr>
    </w:p>
    <w:p w14:paraId="5895EB23" w14:textId="77777777" w:rsidR="007842A5" w:rsidRDefault="007842A5">
      <w:pPr>
        <w:rPr>
          <w:rFonts w:ascii="Arial" w:hAnsi="Arial" w:cs="Arial"/>
          <w:b/>
          <w:sz w:val="22"/>
          <w:szCs w:val="22"/>
        </w:rPr>
      </w:pPr>
      <w:r>
        <w:rPr>
          <w:rFonts w:ascii="Arial" w:hAnsi="Arial" w:cs="Arial"/>
          <w:b/>
          <w:sz w:val="22"/>
          <w:szCs w:val="22"/>
        </w:rPr>
        <w:br w:type="page"/>
      </w:r>
    </w:p>
    <w:p w14:paraId="7DF45454" w14:textId="7071CB6C" w:rsidR="00BD26BE" w:rsidRPr="00DB50CC" w:rsidRDefault="00053DCC" w:rsidP="00053DCC">
      <w:pPr>
        <w:rPr>
          <w:rFonts w:ascii="Arial" w:hAnsi="Arial" w:cs="Arial"/>
          <w:b/>
          <w:sz w:val="22"/>
          <w:szCs w:val="22"/>
        </w:rPr>
      </w:pPr>
      <w:r w:rsidRPr="00DB50CC">
        <w:rPr>
          <w:rFonts w:ascii="Arial" w:hAnsi="Arial" w:cs="Arial"/>
          <w:b/>
          <w:sz w:val="22"/>
          <w:szCs w:val="22"/>
        </w:rPr>
        <w:lastRenderedPageBreak/>
        <w:t>Course Goals</w:t>
      </w:r>
    </w:p>
    <w:p w14:paraId="215408AA" w14:textId="77777777" w:rsidR="00BD26BE" w:rsidRPr="00DB50CC" w:rsidRDefault="00BD26BE">
      <w:pPr>
        <w:rPr>
          <w:rFonts w:ascii="Arial" w:hAnsi="Arial" w:cs="Arial"/>
          <w:sz w:val="22"/>
          <w:szCs w:val="22"/>
        </w:rPr>
      </w:pPr>
    </w:p>
    <w:tbl>
      <w:tblPr>
        <w:tblStyle w:val="TableGrid"/>
        <w:tblW w:w="9108" w:type="dxa"/>
        <w:tblLook w:val="01E0" w:firstRow="1" w:lastRow="1" w:firstColumn="1" w:lastColumn="1" w:noHBand="0" w:noVBand="0"/>
      </w:tblPr>
      <w:tblGrid>
        <w:gridCol w:w="288"/>
        <w:gridCol w:w="8820"/>
      </w:tblGrid>
      <w:tr w:rsidR="00BD26BE" w:rsidRPr="00DB50CC" w14:paraId="4F9B6F6F" w14:textId="77777777" w:rsidTr="00792462">
        <w:tc>
          <w:tcPr>
            <w:tcW w:w="9108" w:type="dxa"/>
            <w:gridSpan w:val="2"/>
            <w:tcBorders>
              <w:bottom w:val="nil"/>
            </w:tcBorders>
          </w:tcPr>
          <w:p w14:paraId="2FDD15D6" w14:textId="2E10AA92" w:rsidR="00BD26BE" w:rsidRPr="00DB50CC" w:rsidRDefault="007E03A1" w:rsidP="00053DCC">
            <w:pPr>
              <w:pStyle w:val="Header"/>
              <w:tabs>
                <w:tab w:val="clear" w:pos="4320"/>
                <w:tab w:val="clear" w:pos="8640"/>
              </w:tabs>
              <w:rPr>
                <w:rFonts w:ascii="Arial" w:hAnsi="Arial" w:cs="Arial"/>
                <w:sz w:val="22"/>
                <w:szCs w:val="22"/>
              </w:rPr>
            </w:pPr>
            <w:r w:rsidRPr="00DB50CC">
              <w:rPr>
                <w:rFonts w:ascii="Arial" w:hAnsi="Arial" w:cs="Arial"/>
                <w:sz w:val="22"/>
                <w:szCs w:val="22"/>
              </w:rPr>
              <w:t>Students who successfully complete this course will demonstrate a</w:t>
            </w:r>
            <w:r w:rsidR="00076F13" w:rsidRPr="00DB50CC">
              <w:rPr>
                <w:rFonts w:ascii="Arial" w:hAnsi="Arial" w:cs="Arial"/>
                <w:sz w:val="22"/>
                <w:szCs w:val="22"/>
              </w:rPr>
              <w:t xml:space="preserve">n </w:t>
            </w:r>
            <w:r w:rsidRPr="00DB50CC">
              <w:rPr>
                <w:rFonts w:ascii="Arial" w:hAnsi="Arial" w:cs="Arial"/>
                <w:sz w:val="22"/>
                <w:szCs w:val="22"/>
              </w:rPr>
              <w:t xml:space="preserve">understanding of assessment principles and practices to </w:t>
            </w:r>
            <w:r w:rsidR="00053DCC" w:rsidRPr="00DB50CC">
              <w:rPr>
                <w:rFonts w:ascii="Arial" w:hAnsi="Arial" w:cs="Arial"/>
                <w:sz w:val="22"/>
                <w:szCs w:val="22"/>
              </w:rPr>
              <w:t xml:space="preserve">measure, evaluate, and </w:t>
            </w:r>
            <w:r w:rsidR="00BD26BE" w:rsidRPr="00DB50CC">
              <w:rPr>
                <w:rFonts w:ascii="Arial" w:hAnsi="Arial" w:cs="Arial"/>
                <w:sz w:val="22"/>
                <w:szCs w:val="22"/>
              </w:rPr>
              <w:t>increase student achievement.</w:t>
            </w:r>
            <w:r w:rsidRPr="00DB50CC">
              <w:rPr>
                <w:rFonts w:ascii="Arial" w:hAnsi="Arial" w:cs="Arial"/>
                <w:sz w:val="22"/>
                <w:szCs w:val="22"/>
              </w:rPr>
              <w:t xml:space="preserve">  To this end students will demonstrate the following:</w:t>
            </w:r>
          </w:p>
        </w:tc>
      </w:tr>
      <w:tr w:rsidR="00BD26BE" w:rsidRPr="00DB50CC" w14:paraId="4D776D16" w14:textId="77777777" w:rsidTr="00792462">
        <w:tc>
          <w:tcPr>
            <w:tcW w:w="288" w:type="dxa"/>
            <w:tcBorders>
              <w:top w:val="nil"/>
              <w:right w:val="nil"/>
            </w:tcBorders>
          </w:tcPr>
          <w:p w14:paraId="190ED41C" w14:textId="77777777" w:rsidR="00BD26BE" w:rsidRPr="00DB50CC" w:rsidRDefault="00BD26BE" w:rsidP="00421C37">
            <w:pPr>
              <w:pStyle w:val="Header"/>
              <w:tabs>
                <w:tab w:val="clear" w:pos="4320"/>
                <w:tab w:val="clear" w:pos="8640"/>
              </w:tabs>
              <w:rPr>
                <w:rFonts w:ascii="Arial" w:hAnsi="Arial" w:cs="Arial"/>
                <w:sz w:val="22"/>
                <w:szCs w:val="22"/>
              </w:rPr>
            </w:pPr>
          </w:p>
        </w:tc>
        <w:tc>
          <w:tcPr>
            <w:tcW w:w="8820" w:type="dxa"/>
            <w:tcBorders>
              <w:top w:val="nil"/>
              <w:left w:val="nil"/>
            </w:tcBorders>
          </w:tcPr>
          <w:p w14:paraId="41E483A2" w14:textId="35AC7480" w:rsidR="007E03A1" w:rsidRPr="00DB50CC" w:rsidRDefault="00BB30B3" w:rsidP="00940308">
            <w:pPr>
              <w:numPr>
                <w:ilvl w:val="0"/>
                <w:numId w:val="2"/>
              </w:numPr>
              <w:rPr>
                <w:rFonts w:ascii="Arial" w:hAnsi="Arial" w:cs="Arial"/>
                <w:sz w:val="22"/>
                <w:szCs w:val="22"/>
              </w:rPr>
            </w:pPr>
            <w:r w:rsidRPr="00DB50CC">
              <w:rPr>
                <w:rFonts w:ascii="Arial" w:hAnsi="Arial" w:cs="Arial"/>
                <w:sz w:val="22"/>
                <w:szCs w:val="22"/>
              </w:rPr>
              <w:t xml:space="preserve">Know competing views regarding the impact of high stakes assessment on students, teachers, </w:t>
            </w:r>
            <w:r w:rsidR="00053DCC" w:rsidRPr="00DB50CC">
              <w:rPr>
                <w:rFonts w:ascii="Arial" w:hAnsi="Arial" w:cs="Arial"/>
                <w:sz w:val="22"/>
                <w:szCs w:val="22"/>
              </w:rPr>
              <w:t>educational institutions</w:t>
            </w:r>
            <w:r w:rsidRPr="00DB50CC">
              <w:rPr>
                <w:rFonts w:ascii="Arial" w:hAnsi="Arial" w:cs="Arial"/>
                <w:sz w:val="22"/>
                <w:szCs w:val="22"/>
              </w:rPr>
              <w:t>, and the community at large.</w:t>
            </w:r>
          </w:p>
          <w:p w14:paraId="769AC4CD" w14:textId="77777777" w:rsidR="007E03A1" w:rsidRPr="00DB50CC" w:rsidRDefault="007E03A1" w:rsidP="00940308">
            <w:pPr>
              <w:numPr>
                <w:ilvl w:val="0"/>
                <w:numId w:val="2"/>
              </w:numPr>
              <w:rPr>
                <w:rFonts w:ascii="Arial" w:hAnsi="Arial" w:cs="Arial"/>
                <w:sz w:val="22"/>
                <w:szCs w:val="22"/>
              </w:rPr>
            </w:pPr>
            <w:r w:rsidRPr="00DB50CC">
              <w:rPr>
                <w:rFonts w:ascii="Arial" w:hAnsi="Arial" w:cs="Arial"/>
                <w:sz w:val="22"/>
                <w:szCs w:val="22"/>
              </w:rPr>
              <w:t>Know the processes that generate accountability measures for schools.</w:t>
            </w:r>
          </w:p>
          <w:p w14:paraId="2A7CDC58" w14:textId="77777777" w:rsidR="007E03A1" w:rsidRPr="00DB50CC" w:rsidRDefault="007E03A1" w:rsidP="00940308">
            <w:pPr>
              <w:numPr>
                <w:ilvl w:val="0"/>
                <w:numId w:val="2"/>
              </w:numPr>
              <w:rPr>
                <w:rFonts w:ascii="Arial" w:hAnsi="Arial" w:cs="Arial"/>
                <w:sz w:val="22"/>
                <w:szCs w:val="22"/>
              </w:rPr>
            </w:pPr>
            <w:r w:rsidRPr="00DB50CC">
              <w:rPr>
                <w:rFonts w:ascii="Arial" w:hAnsi="Arial" w:cs="Arial"/>
                <w:sz w:val="22"/>
                <w:szCs w:val="22"/>
              </w:rPr>
              <w:t>Know how to interpret the accountability reports schools and school districts receive from the C</w:t>
            </w:r>
            <w:r w:rsidR="003F26FC" w:rsidRPr="00DB50CC">
              <w:rPr>
                <w:rFonts w:ascii="Arial" w:hAnsi="Arial" w:cs="Arial"/>
                <w:sz w:val="22"/>
                <w:szCs w:val="22"/>
              </w:rPr>
              <w:t xml:space="preserve">alifornia </w:t>
            </w:r>
            <w:r w:rsidRPr="00DB50CC">
              <w:rPr>
                <w:rFonts w:ascii="Arial" w:hAnsi="Arial" w:cs="Arial"/>
                <w:sz w:val="22"/>
                <w:szCs w:val="22"/>
              </w:rPr>
              <w:t>D</w:t>
            </w:r>
            <w:r w:rsidR="003F26FC" w:rsidRPr="00DB50CC">
              <w:rPr>
                <w:rFonts w:ascii="Arial" w:hAnsi="Arial" w:cs="Arial"/>
                <w:sz w:val="22"/>
                <w:szCs w:val="22"/>
              </w:rPr>
              <w:t xml:space="preserve">epartment of </w:t>
            </w:r>
            <w:r w:rsidRPr="00DB50CC">
              <w:rPr>
                <w:rFonts w:ascii="Arial" w:hAnsi="Arial" w:cs="Arial"/>
                <w:sz w:val="22"/>
                <w:szCs w:val="22"/>
              </w:rPr>
              <w:t>E</w:t>
            </w:r>
            <w:r w:rsidR="003F26FC" w:rsidRPr="00DB50CC">
              <w:rPr>
                <w:rFonts w:ascii="Arial" w:hAnsi="Arial" w:cs="Arial"/>
                <w:sz w:val="22"/>
                <w:szCs w:val="22"/>
              </w:rPr>
              <w:t>ducation (CDE)</w:t>
            </w:r>
            <w:r w:rsidRPr="00DB50CC">
              <w:rPr>
                <w:rFonts w:ascii="Arial" w:hAnsi="Arial" w:cs="Arial"/>
                <w:sz w:val="22"/>
                <w:szCs w:val="22"/>
              </w:rPr>
              <w:t>.</w:t>
            </w:r>
          </w:p>
          <w:p w14:paraId="131DD6CA" w14:textId="33FE20F3" w:rsidR="007E03A1" w:rsidRPr="00DB50CC" w:rsidRDefault="00367CEA" w:rsidP="00940308">
            <w:pPr>
              <w:numPr>
                <w:ilvl w:val="0"/>
                <w:numId w:val="2"/>
              </w:numPr>
              <w:rPr>
                <w:rFonts w:ascii="Arial" w:hAnsi="Arial" w:cs="Arial"/>
                <w:sz w:val="22"/>
                <w:szCs w:val="22"/>
              </w:rPr>
            </w:pPr>
            <w:r w:rsidRPr="00DB50CC">
              <w:rPr>
                <w:rFonts w:ascii="Arial" w:hAnsi="Arial" w:cs="Arial"/>
                <w:sz w:val="22"/>
                <w:szCs w:val="22"/>
              </w:rPr>
              <w:t>Understand</w:t>
            </w:r>
            <w:r w:rsidR="00BD26BE" w:rsidRPr="00DB50CC">
              <w:rPr>
                <w:rFonts w:ascii="Arial" w:hAnsi="Arial" w:cs="Arial"/>
                <w:sz w:val="22"/>
                <w:szCs w:val="22"/>
              </w:rPr>
              <w:t xml:space="preserve"> the relevance of various</w:t>
            </w:r>
            <w:r w:rsidR="007E03A1" w:rsidRPr="00DB50CC">
              <w:rPr>
                <w:rFonts w:ascii="Arial" w:hAnsi="Arial" w:cs="Arial"/>
                <w:sz w:val="22"/>
                <w:szCs w:val="22"/>
              </w:rPr>
              <w:t xml:space="preserve"> </w:t>
            </w:r>
            <w:r w:rsidR="003F26FC" w:rsidRPr="00DB50CC">
              <w:rPr>
                <w:rFonts w:ascii="Arial" w:hAnsi="Arial" w:cs="Arial"/>
                <w:sz w:val="22"/>
                <w:szCs w:val="22"/>
              </w:rPr>
              <w:t xml:space="preserve">theories and </w:t>
            </w:r>
            <w:r w:rsidR="007E03A1" w:rsidRPr="00DB50CC">
              <w:rPr>
                <w:rFonts w:ascii="Arial" w:hAnsi="Arial" w:cs="Arial"/>
                <w:sz w:val="22"/>
                <w:szCs w:val="22"/>
              </w:rPr>
              <w:t>principles of assessment</w:t>
            </w:r>
            <w:r w:rsidR="00BD26BE" w:rsidRPr="00DB50CC">
              <w:rPr>
                <w:rFonts w:ascii="Arial" w:hAnsi="Arial" w:cs="Arial"/>
                <w:sz w:val="22"/>
                <w:szCs w:val="22"/>
              </w:rPr>
              <w:t>.</w:t>
            </w:r>
          </w:p>
          <w:p w14:paraId="7AC5CD69" w14:textId="38598C60" w:rsidR="003F26FC" w:rsidRPr="00DB50CC" w:rsidRDefault="00367CEA" w:rsidP="00940308">
            <w:pPr>
              <w:numPr>
                <w:ilvl w:val="0"/>
                <w:numId w:val="2"/>
              </w:numPr>
              <w:rPr>
                <w:rFonts w:ascii="Arial" w:hAnsi="Arial" w:cs="Arial"/>
                <w:sz w:val="22"/>
                <w:szCs w:val="22"/>
              </w:rPr>
            </w:pPr>
            <w:r w:rsidRPr="00DB50CC">
              <w:rPr>
                <w:rFonts w:ascii="Arial" w:hAnsi="Arial" w:cs="Arial"/>
                <w:sz w:val="22"/>
                <w:szCs w:val="22"/>
              </w:rPr>
              <w:t>Understand and distinguish</w:t>
            </w:r>
            <w:r w:rsidR="003F26FC" w:rsidRPr="00DB50CC">
              <w:rPr>
                <w:rFonts w:ascii="Arial" w:hAnsi="Arial" w:cs="Arial"/>
                <w:sz w:val="22"/>
                <w:szCs w:val="22"/>
              </w:rPr>
              <w:t xml:space="preserve"> between</w:t>
            </w:r>
            <w:r w:rsidR="007E03A1" w:rsidRPr="00DB50CC">
              <w:rPr>
                <w:rFonts w:ascii="Arial" w:hAnsi="Arial" w:cs="Arial"/>
                <w:sz w:val="22"/>
                <w:szCs w:val="22"/>
              </w:rPr>
              <w:t xml:space="preserve"> the concepts of reliability and validity.</w:t>
            </w:r>
          </w:p>
          <w:p w14:paraId="54158D79" w14:textId="77777777" w:rsidR="006E4292" w:rsidRPr="00DB50CC" w:rsidRDefault="000269AE" w:rsidP="00940308">
            <w:pPr>
              <w:numPr>
                <w:ilvl w:val="0"/>
                <w:numId w:val="2"/>
              </w:numPr>
              <w:rPr>
                <w:rFonts w:ascii="Arial" w:hAnsi="Arial" w:cs="Arial"/>
                <w:sz w:val="22"/>
                <w:szCs w:val="22"/>
              </w:rPr>
            </w:pPr>
            <w:r w:rsidRPr="00DB50CC">
              <w:rPr>
                <w:rFonts w:ascii="Arial" w:hAnsi="Arial" w:cs="Arial"/>
                <w:sz w:val="22"/>
                <w:szCs w:val="22"/>
              </w:rPr>
              <w:t>Know the differences</w:t>
            </w:r>
            <w:r w:rsidR="00BB30B3" w:rsidRPr="00DB50CC">
              <w:rPr>
                <w:rFonts w:ascii="Arial" w:hAnsi="Arial" w:cs="Arial"/>
                <w:sz w:val="22"/>
                <w:szCs w:val="22"/>
              </w:rPr>
              <w:t xml:space="preserve"> between norm and criterion referenced </w:t>
            </w:r>
            <w:r w:rsidRPr="00DB50CC">
              <w:rPr>
                <w:rFonts w:ascii="Arial" w:hAnsi="Arial" w:cs="Arial"/>
                <w:sz w:val="22"/>
                <w:szCs w:val="22"/>
              </w:rPr>
              <w:t>assessments and how data from these two types of assessment produce different types of score interpretations</w:t>
            </w:r>
            <w:r w:rsidR="00367CEA" w:rsidRPr="00DB50CC">
              <w:rPr>
                <w:rFonts w:ascii="Arial" w:hAnsi="Arial" w:cs="Arial"/>
                <w:sz w:val="22"/>
                <w:szCs w:val="22"/>
              </w:rPr>
              <w:t>.</w:t>
            </w:r>
          </w:p>
          <w:p w14:paraId="4D85E91B" w14:textId="36719AE5" w:rsidR="00367CEA" w:rsidRPr="00DB50CC" w:rsidRDefault="006E4292" w:rsidP="00940308">
            <w:pPr>
              <w:numPr>
                <w:ilvl w:val="0"/>
                <w:numId w:val="2"/>
              </w:numPr>
              <w:rPr>
                <w:rFonts w:ascii="Arial" w:hAnsi="Arial" w:cs="Arial"/>
                <w:sz w:val="22"/>
                <w:szCs w:val="22"/>
              </w:rPr>
            </w:pPr>
            <w:r w:rsidRPr="00DB50CC">
              <w:rPr>
                <w:rFonts w:ascii="Arial" w:hAnsi="Arial" w:cs="Arial"/>
                <w:sz w:val="22"/>
                <w:szCs w:val="22"/>
              </w:rPr>
              <w:t xml:space="preserve">Distinguish between </w:t>
            </w:r>
            <w:r w:rsidR="00367CEA" w:rsidRPr="00DB50CC">
              <w:rPr>
                <w:rFonts w:ascii="Arial" w:hAnsi="Arial" w:cs="Arial"/>
                <w:sz w:val="22"/>
                <w:szCs w:val="22"/>
              </w:rPr>
              <w:t>formative and summative assessment</w:t>
            </w:r>
            <w:r w:rsidRPr="00DB50CC">
              <w:rPr>
                <w:rFonts w:ascii="Arial" w:hAnsi="Arial" w:cs="Arial"/>
                <w:sz w:val="22"/>
                <w:szCs w:val="22"/>
              </w:rPr>
              <w:t>s and know how to implement each</w:t>
            </w:r>
            <w:r w:rsidR="00367CEA" w:rsidRPr="00DB50CC">
              <w:rPr>
                <w:rFonts w:ascii="Arial" w:hAnsi="Arial" w:cs="Arial"/>
                <w:sz w:val="22"/>
                <w:szCs w:val="22"/>
              </w:rPr>
              <w:t>.</w:t>
            </w:r>
          </w:p>
          <w:p w14:paraId="16000CC7" w14:textId="5CDEC71B" w:rsidR="00BB30B3" w:rsidRPr="00DB50CC" w:rsidRDefault="007E03A1" w:rsidP="00940308">
            <w:pPr>
              <w:numPr>
                <w:ilvl w:val="0"/>
                <w:numId w:val="2"/>
              </w:numPr>
              <w:rPr>
                <w:rFonts w:ascii="Arial" w:hAnsi="Arial" w:cs="Arial"/>
                <w:sz w:val="22"/>
                <w:szCs w:val="22"/>
              </w:rPr>
            </w:pPr>
            <w:r w:rsidRPr="00DB50CC">
              <w:rPr>
                <w:rFonts w:ascii="Arial" w:hAnsi="Arial" w:cs="Arial"/>
                <w:sz w:val="22"/>
                <w:szCs w:val="22"/>
              </w:rPr>
              <w:t xml:space="preserve">Know how to </w:t>
            </w:r>
            <w:r w:rsidR="00367CEA" w:rsidRPr="00DB50CC">
              <w:rPr>
                <w:rFonts w:ascii="Arial" w:hAnsi="Arial" w:cs="Arial"/>
                <w:sz w:val="22"/>
                <w:szCs w:val="22"/>
              </w:rPr>
              <w:t>judge the validity of assessment interpretations.</w:t>
            </w:r>
          </w:p>
          <w:p w14:paraId="1AF6DACE" w14:textId="77777777" w:rsidR="00BD26BE" w:rsidRPr="00DB50CC" w:rsidRDefault="00BB30B3" w:rsidP="00940308">
            <w:pPr>
              <w:numPr>
                <w:ilvl w:val="0"/>
                <w:numId w:val="2"/>
              </w:numPr>
              <w:rPr>
                <w:rFonts w:ascii="Arial" w:hAnsi="Arial" w:cs="Arial"/>
                <w:sz w:val="22"/>
                <w:szCs w:val="22"/>
              </w:rPr>
            </w:pPr>
            <w:r w:rsidRPr="00DB50CC">
              <w:rPr>
                <w:rFonts w:ascii="Arial" w:hAnsi="Arial" w:cs="Arial"/>
                <w:sz w:val="22"/>
                <w:szCs w:val="22"/>
              </w:rPr>
              <w:t>Be able to interpret item characteristics such as the reliability of scores, item difficulty, items discrimination, and standard error of measurement.</w:t>
            </w:r>
          </w:p>
          <w:p w14:paraId="0B34C045" w14:textId="666E262C" w:rsidR="00BB30B3" w:rsidRPr="00DB50CC" w:rsidRDefault="00D959D6" w:rsidP="00940308">
            <w:pPr>
              <w:numPr>
                <w:ilvl w:val="0"/>
                <w:numId w:val="2"/>
              </w:numPr>
              <w:rPr>
                <w:rFonts w:ascii="Arial" w:hAnsi="Arial" w:cs="Arial"/>
                <w:sz w:val="22"/>
                <w:szCs w:val="22"/>
              </w:rPr>
            </w:pPr>
            <w:r>
              <w:rPr>
                <w:rFonts w:ascii="Arial" w:hAnsi="Arial" w:cs="Arial"/>
                <w:sz w:val="22"/>
                <w:szCs w:val="22"/>
              </w:rPr>
              <w:t>Gain an understanding about commonly used ‘standard setting’ procedures</w:t>
            </w:r>
            <w:r w:rsidR="00BB30B3" w:rsidRPr="00DB50CC">
              <w:rPr>
                <w:rFonts w:ascii="Arial" w:hAnsi="Arial" w:cs="Arial"/>
                <w:sz w:val="22"/>
                <w:szCs w:val="22"/>
              </w:rPr>
              <w:t>.</w:t>
            </w:r>
          </w:p>
          <w:p w14:paraId="1AAF3AA7" w14:textId="34328C0F" w:rsidR="00367CEA" w:rsidRPr="00DB50CC" w:rsidRDefault="00367CEA" w:rsidP="00940308">
            <w:pPr>
              <w:numPr>
                <w:ilvl w:val="0"/>
                <w:numId w:val="2"/>
              </w:numPr>
              <w:rPr>
                <w:rFonts w:ascii="Arial" w:hAnsi="Arial" w:cs="Arial"/>
                <w:sz w:val="22"/>
                <w:szCs w:val="22"/>
              </w:rPr>
            </w:pPr>
            <w:r w:rsidRPr="00DB50CC">
              <w:rPr>
                <w:rFonts w:ascii="Arial" w:hAnsi="Arial" w:cs="Arial"/>
                <w:sz w:val="22"/>
                <w:szCs w:val="22"/>
              </w:rPr>
              <w:t xml:space="preserve">Demonstrate a working knowledge of modern assessment methods for obtaining objective measurements. </w:t>
            </w:r>
          </w:p>
          <w:p w14:paraId="01C0C9B9" w14:textId="77777777" w:rsidR="003A6FEE" w:rsidRPr="00DB50CC" w:rsidRDefault="009222B0" w:rsidP="00940308">
            <w:pPr>
              <w:numPr>
                <w:ilvl w:val="0"/>
                <w:numId w:val="2"/>
              </w:numPr>
              <w:rPr>
                <w:rFonts w:ascii="Arial" w:hAnsi="Arial" w:cs="Arial"/>
                <w:sz w:val="22"/>
                <w:szCs w:val="22"/>
              </w:rPr>
            </w:pPr>
            <w:r w:rsidRPr="00DB50CC">
              <w:rPr>
                <w:rFonts w:ascii="Arial" w:hAnsi="Arial" w:cs="Arial"/>
                <w:sz w:val="22"/>
                <w:szCs w:val="22"/>
              </w:rPr>
              <w:t>Know potential sources for bias that impact the quality of assessment results.</w:t>
            </w:r>
          </w:p>
          <w:p w14:paraId="5C076997" w14:textId="77777777" w:rsidR="003A6FEE" w:rsidRPr="00DB50CC" w:rsidRDefault="003A6FEE" w:rsidP="00940308">
            <w:pPr>
              <w:numPr>
                <w:ilvl w:val="0"/>
                <w:numId w:val="2"/>
              </w:numPr>
              <w:rPr>
                <w:rFonts w:ascii="Arial" w:hAnsi="Arial" w:cs="Arial"/>
                <w:sz w:val="22"/>
                <w:szCs w:val="22"/>
              </w:rPr>
            </w:pPr>
            <w:r w:rsidRPr="00DB50CC">
              <w:rPr>
                <w:rFonts w:ascii="Arial" w:hAnsi="Arial" w:cs="Arial"/>
                <w:sz w:val="22"/>
                <w:szCs w:val="22"/>
              </w:rPr>
              <w:t>Know how to make accommodations for ELs and students with disabilities.</w:t>
            </w:r>
          </w:p>
          <w:p w14:paraId="1233DA18" w14:textId="77777777" w:rsidR="00BD26BE" w:rsidRPr="00DB50CC" w:rsidRDefault="002727EA" w:rsidP="00940308">
            <w:pPr>
              <w:numPr>
                <w:ilvl w:val="0"/>
                <w:numId w:val="2"/>
              </w:numPr>
              <w:rPr>
                <w:rFonts w:ascii="Arial" w:hAnsi="Arial" w:cs="Arial"/>
                <w:sz w:val="22"/>
                <w:szCs w:val="22"/>
              </w:rPr>
            </w:pPr>
            <w:r w:rsidRPr="00DB50CC">
              <w:rPr>
                <w:rFonts w:ascii="Arial" w:hAnsi="Arial" w:cs="Arial"/>
                <w:sz w:val="22"/>
                <w:szCs w:val="22"/>
              </w:rPr>
              <w:t>Know the trends in the use of technology in assessment and evaluation.</w:t>
            </w:r>
          </w:p>
          <w:p w14:paraId="304B1818" w14:textId="3E48E96F" w:rsidR="00792462" w:rsidRPr="00DB50CC" w:rsidRDefault="005253C5" w:rsidP="00940308">
            <w:pPr>
              <w:numPr>
                <w:ilvl w:val="0"/>
                <w:numId w:val="2"/>
              </w:numPr>
              <w:rPr>
                <w:rFonts w:ascii="Arial" w:hAnsi="Arial" w:cs="Arial"/>
                <w:sz w:val="22"/>
                <w:szCs w:val="22"/>
              </w:rPr>
            </w:pPr>
            <w:r>
              <w:rPr>
                <w:rFonts w:ascii="Arial" w:hAnsi="Arial" w:cs="Arial"/>
                <w:sz w:val="22"/>
                <w:szCs w:val="22"/>
              </w:rPr>
              <w:t>Develop an understanding of program evaluation models and apply them in educational settings</w:t>
            </w:r>
            <w:r w:rsidR="00367CEA" w:rsidRPr="00DB50CC">
              <w:rPr>
                <w:rFonts w:ascii="Arial" w:hAnsi="Arial" w:cs="Arial"/>
                <w:sz w:val="22"/>
                <w:szCs w:val="22"/>
              </w:rPr>
              <w:t>.</w:t>
            </w:r>
          </w:p>
          <w:p w14:paraId="236AA638" w14:textId="3801D1E1" w:rsidR="00792462" w:rsidRPr="00DB50CC" w:rsidRDefault="000269AE" w:rsidP="00940308">
            <w:pPr>
              <w:numPr>
                <w:ilvl w:val="0"/>
                <w:numId w:val="2"/>
              </w:numPr>
              <w:rPr>
                <w:rFonts w:ascii="Arial" w:hAnsi="Arial" w:cs="Arial"/>
                <w:sz w:val="22"/>
                <w:szCs w:val="22"/>
              </w:rPr>
            </w:pPr>
            <w:r w:rsidRPr="00DB50CC">
              <w:rPr>
                <w:rFonts w:ascii="Arial" w:hAnsi="Arial" w:cs="Arial"/>
                <w:sz w:val="22"/>
                <w:szCs w:val="22"/>
              </w:rPr>
              <w:t>Knowledge of</w:t>
            </w:r>
            <w:r w:rsidR="00C660DA" w:rsidRPr="00DB50CC">
              <w:rPr>
                <w:rFonts w:ascii="Arial" w:hAnsi="Arial" w:cs="Arial"/>
                <w:sz w:val="22"/>
                <w:szCs w:val="22"/>
              </w:rPr>
              <w:t xml:space="preserve"> the</w:t>
            </w:r>
            <w:r w:rsidR="00792462" w:rsidRPr="00DB50CC">
              <w:rPr>
                <w:rFonts w:ascii="Arial" w:hAnsi="Arial" w:cs="Arial"/>
                <w:sz w:val="22"/>
                <w:szCs w:val="22"/>
              </w:rPr>
              <w:t xml:space="preserve"> Joint </w:t>
            </w:r>
            <w:r w:rsidR="00C660DA" w:rsidRPr="00DB50CC">
              <w:rPr>
                <w:rFonts w:ascii="Arial" w:hAnsi="Arial" w:cs="Arial"/>
                <w:sz w:val="22"/>
                <w:szCs w:val="22"/>
              </w:rPr>
              <w:t xml:space="preserve">Committee on Standards for Education Evaluation (i.e., Classroom Assessment Standards; Program Evaluation Standards, and Personnel Standards in particular.) </w:t>
            </w:r>
          </w:p>
        </w:tc>
      </w:tr>
    </w:tbl>
    <w:p w14:paraId="0A63B8EE" w14:textId="77777777" w:rsidR="000269AE" w:rsidRPr="00DB50CC" w:rsidRDefault="000269AE" w:rsidP="000269AE">
      <w:pPr>
        <w:rPr>
          <w:rFonts w:ascii="Arial" w:hAnsi="Arial" w:cs="Arial"/>
          <w:sz w:val="22"/>
          <w:szCs w:val="22"/>
        </w:rPr>
      </w:pPr>
    </w:p>
    <w:p w14:paraId="3EFD47AD" w14:textId="6B5DD93C" w:rsidR="00BD26BE" w:rsidRPr="00DB50CC" w:rsidRDefault="00367CEA" w:rsidP="000269AE">
      <w:pPr>
        <w:rPr>
          <w:rFonts w:ascii="Arial" w:hAnsi="Arial" w:cs="Arial"/>
          <w:sz w:val="22"/>
          <w:szCs w:val="22"/>
        </w:rPr>
      </w:pPr>
      <w:r w:rsidRPr="00DB50CC">
        <w:rPr>
          <w:rFonts w:ascii="Arial" w:hAnsi="Arial" w:cs="Arial"/>
          <w:sz w:val="22"/>
          <w:szCs w:val="22"/>
        </w:rPr>
        <w:t xml:space="preserve">Course </w:t>
      </w:r>
      <w:r w:rsidR="00BD26BE" w:rsidRPr="00DB50CC">
        <w:rPr>
          <w:rFonts w:ascii="Arial" w:hAnsi="Arial" w:cs="Arial"/>
          <w:sz w:val="22"/>
          <w:szCs w:val="22"/>
        </w:rPr>
        <w:t>Objectives</w:t>
      </w:r>
    </w:p>
    <w:p w14:paraId="15B39E21" w14:textId="77777777" w:rsidR="00BD26BE" w:rsidRPr="00DB50CC" w:rsidRDefault="00BD26BE" w:rsidP="00421C37">
      <w:pPr>
        <w:jc w:val="both"/>
        <w:rPr>
          <w:rFonts w:ascii="Arial" w:hAnsi="Arial" w:cs="Arial"/>
          <w:sz w:val="22"/>
          <w:szCs w:val="22"/>
        </w:rPr>
      </w:pPr>
      <w:r w:rsidRPr="00DB50CC">
        <w:rPr>
          <w:rFonts w:ascii="Arial" w:hAnsi="Arial" w:cs="Arial"/>
          <w:sz w:val="22"/>
          <w:szCs w:val="22"/>
        </w:rPr>
        <w:tab/>
        <w:t xml:space="preserve"> </w:t>
      </w:r>
    </w:p>
    <w:p w14:paraId="26C60925" w14:textId="18146C1B" w:rsidR="00BD26BE" w:rsidRPr="00DB50CC" w:rsidRDefault="00BD26BE" w:rsidP="00421C37">
      <w:pPr>
        <w:ind w:left="360"/>
        <w:jc w:val="both"/>
        <w:rPr>
          <w:rFonts w:ascii="Arial" w:hAnsi="Arial" w:cs="Arial"/>
          <w:sz w:val="22"/>
          <w:szCs w:val="22"/>
        </w:rPr>
      </w:pPr>
      <w:r w:rsidRPr="00DB50CC">
        <w:rPr>
          <w:rFonts w:ascii="Arial" w:hAnsi="Arial" w:cs="Arial"/>
          <w:sz w:val="22"/>
          <w:szCs w:val="22"/>
        </w:rPr>
        <w:t>Knowledge</w:t>
      </w:r>
      <w:r w:rsidR="004F00AA" w:rsidRPr="00DB50CC">
        <w:rPr>
          <w:rFonts w:ascii="Arial" w:hAnsi="Arial" w:cs="Arial"/>
          <w:sz w:val="22"/>
          <w:szCs w:val="22"/>
        </w:rPr>
        <w:t>/Skills</w:t>
      </w:r>
      <w:r w:rsidRPr="00DB50CC">
        <w:rPr>
          <w:rFonts w:ascii="Arial" w:hAnsi="Arial" w:cs="Arial"/>
          <w:sz w:val="22"/>
          <w:szCs w:val="22"/>
        </w:rPr>
        <w:t>: Using specific learning objectives listed above, students will:</w:t>
      </w:r>
    </w:p>
    <w:p w14:paraId="165989EA" w14:textId="77777777" w:rsidR="00BD26BE" w:rsidRPr="00DB50CC" w:rsidRDefault="00BD26BE" w:rsidP="00940308">
      <w:pPr>
        <w:widowControl w:val="0"/>
        <w:numPr>
          <w:ilvl w:val="0"/>
          <w:numId w:val="3"/>
        </w:numPr>
        <w:autoSpaceDE w:val="0"/>
        <w:autoSpaceDN w:val="0"/>
        <w:adjustRightInd w:val="0"/>
        <w:rPr>
          <w:rFonts w:ascii="Arial" w:hAnsi="Arial" w:cs="Arial"/>
          <w:sz w:val="22"/>
          <w:szCs w:val="22"/>
        </w:rPr>
      </w:pPr>
      <w:r w:rsidRPr="00DB50CC">
        <w:rPr>
          <w:rFonts w:ascii="Arial" w:hAnsi="Arial" w:cs="Arial"/>
          <w:sz w:val="22"/>
          <w:szCs w:val="22"/>
        </w:rPr>
        <w:t>Demonstrate knowledge of California assessment programs and how these impact curriculum thinking and planning.</w:t>
      </w:r>
    </w:p>
    <w:p w14:paraId="6FD6675C" w14:textId="45887256" w:rsidR="0059304E" w:rsidRPr="00D959D6" w:rsidRDefault="004F00AA" w:rsidP="00D959D6">
      <w:pPr>
        <w:widowControl w:val="0"/>
        <w:numPr>
          <w:ilvl w:val="0"/>
          <w:numId w:val="3"/>
        </w:numPr>
        <w:autoSpaceDE w:val="0"/>
        <w:autoSpaceDN w:val="0"/>
        <w:adjustRightInd w:val="0"/>
        <w:rPr>
          <w:rFonts w:ascii="Arial" w:hAnsi="Arial" w:cs="Arial"/>
          <w:sz w:val="22"/>
          <w:szCs w:val="22"/>
        </w:rPr>
      </w:pPr>
      <w:r w:rsidRPr="00DB50CC">
        <w:rPr>
          <w:rFonts w:ascii="Arial" w:hAnsi="Arial" w:cs="Arial"/>
          <w:sz w:val="22"/>
          <w:szCs w:val="22"/>
        </w:rPr>
        <w:t xml:space="preserve">Analyze how educational institutions </w:t>
      </w:r>
      <w:r w:rsidR="00366457" w:rsidRPr="00DB50CC">
        <w:rPr>
          <w:rFonts w:ascii="Arial" w:hAnsi="Arial" w:cs="Arial"/>
          <w:sz w:val="22"/>
          <w:szCs w:val="22"/>
        </w:rPr>
        <w:t>currently bring</w:t>
      </w:r>
      <w:r w:rsidRPr="00DB50CC">
        <w:rPr>
          <w:rFonts w:ascii="Arial" w:hAnsi="Arial" w:cs="Arial"/>
          <w:sz w:val="22"/>
          <w:szCs w:val="22"/>
        </w:rPr>
        <w:t xml:space="preserve"> together </w:t>
      </w:r>
      <w:r w:rsidR="00366457" w:rsidRPr="00DB50CC">
        <w:rPr>
          <w:rFonts w:ascii="Arial" w:hAnsi="Arial" w:cs="Arial"/>
          <w:sz w:val="22"/>
          <w:szCs w:val="22"/>
        </w:rPr>
        <w:t>curriculum, instructional practices and assessment</w:t>
      </w:r>
      <w:r w:rsidR="00053DCC" w:rsidRPr="00DB50CC">
        <w:rPr>
          <w:rFonts w:ascii="Arial" w:hAnsi="Arial" w:cs="Arial"/>
          <w:sz w:val="22"/>
          <w:szCs w:val="22"/>
        </w:rPr>
        <w:t xml:space="preserve">s </w:t>
      </w:r>
      <w:r w:rsidR="00366457" w:rsidRPr="00DB50CC">
        <w:rPr>
          <w:rFonts w:ascii="Arial" w:hAnsi="Arial" w:cs="Arial"/>
          <w:sz w:val="22"/>
          <w:szCs w:val="22"/>
        </w:rPr>
        <w:t>to meet state and federal accountability demands.</w:t>
      </w:r>
    </w:p>
    <w:p w14:paraId="71D7B6A3" w14:textId="3DDA37B0" w:rsidR="00BD26BE" w:rsidRPr="00DB50CC" w:rsidRDefault="0059304E" w:rsidP="00940308">
      <w:pPr>
        <w:widowControl w:val="0"/>
        <w:numPr>
          <w:ilvl w:val="0"/>
          <w:numId w:val="3"/>
        </w:numPr>
        <w:autoSpaceDE w:val="0"/>
        <w:autoSpaceDN w:val="0"/>
        <w:adjustRightInd w:val="0"/>
        <w:rPr>
          <w:rFonts w:ascii="Arial" w:hAnsi="Arial" w:cs="Arial"/>
          <w:sz w:val="22"/>
          <w:szCs w:val="22"/>
        </w:rPr>
      </w:pPr>
      <w:r w:rsidRPr="00DB50CC">
        <w:rPr>
          <w:rFonts w:ascii="Arial" w:hAnsi="Arial" w:cs="Arial"/>
          <w:sz w:val="22"/>
          <w:szCs w:val="22"/>
        </w:rPr>
        <w:t>Develop p</w:t>
      </w:r>
      <w:r w:rsidR="00BD26BE" w:rsidRPr="00DB50CC">
        <w:rPr>
          <w:rFonts w:ascii="Arial" w:hAnsi="Arial" w:cs="Arial"/>
          <w:sz w:val="22"/>
          <w:szCs w:val="22"/>
        </w:rPr>
        <w:t>lan</w:t>
      </w:r>
      <w:r w:rsidRPr="00DB50CC">
        <w:rPr>
          <w:rFonts w:ascii="Arial" w:hAnsi="Arial" w:cs="Arial"/>
          <w:sz w:val="22"/>
          <w:szCs w:val="22"/>
        </w:rPr>
        <w:t>s</w:t>
      </w:r>
      <w:r w:rsidR="00BD26BE" w:rsidRPr="00DB50CC">
        <w:rPr>
          <w:rFonts w:ascii="Arial" w:hAnsi="Arial" w:cs="Arial"/>
          <w:sz w:val="22"/>
          <w:szCs w:val="22"/>
        </w:rPr>
        <w:t xml:space="preserve"> for </w:t>
      </w:r>
      <w:r w:rsidRPr="00DB50CC">
        <w:rPr>
          <w:rFonts w:ascii="Arial" w:hAnsi="Arial" w:cs="Arial"/>
          <w:sz w:val="22"/>
          <w:szCs w:val="22"/>
        </w:rPr>
        <w:t xml:space="preserve">enhancing </w:t>
      </w:r>
      <w:r w:rsidR="00BD26BE" w:rsidRPr="00DB50CC">
        <w:rPr>
          <w:rFonts w:ascii="Arial" w:hAnsi="Arial" w:cs="Arial"/>
          <w:sz w:val="22"/>
          <w:szCs w:val="22"/>
        </w:rPr>
        <w:t xml:space="preserve">student achievement, using data analysis, curriculum theory, and research-based instructional practice. </w:t>
      </w:r>
    </w:p>
    <w:p w14:paraId="3FCA9227" w14:textId="77777777" w:rsidR="00BD26BE" w:rsidRPr="00DB50CC" w:rsidRDefault="00BD26BE" w:rsidP="00940308">
      <w:pPr>
        <w:widowControl w:val="0"/>
        <w:numPr>
          <w:ilvl w:val="0"/>
          <w:numId w:val="3"/>
        </w:numPr>
        <w:autoSpaceDE w:val="0"/>
        <w:autoSpaceDN w:val="0"/>
        <w:adjustRightInd w:val="0"/>
        <w:rPr>
          <w:rFonts w:ascii="Arial" w:hAnsi="Arial" w:cs="Arial"/>
          <w:sz w:val="22"/>
          <w:szCs w:val="22"/>
        </w:rPr>
      </w:pPr>
      <w:r w:rsidRPr="00DB50CC">
        <w:rPr>
          <w:rFonts w:ascii="Arial" w:hAnsi="Arial" w:cs="Arial"/>
          <w:sz w:val="22"/>
          <w:szCs w:val="22"/>
        </w:rPr>
        <w:t>Define measurement.</w:t>
      </w:r>
    </w:p>
    <w:p w14:paraId="5955C67F" w14:textId="77777777" w:rsidR="00BD26BE" w:rsidRPr="00DB50CC" w:rsidRDefault="00BD26BE" w:rsidP="00940308">
      <w:pPr>
        <w:widowControl w:val="0"/>
        <w:numPr>
          <w:ilvl w:val="0"/>
          <w:numId w:val="3"/>
        </w:numPr>
        <w:autoSpaceDE w:val="0"/>
        <w:autoSpaceDN w:val="0"/>
        <w:adjustRightInd w:val="0"/>
        <w:rPr>
          <w:rFonts w:ascii="Arial" w:hAnsi="Arial" w:cs="Arial"/>
          <w:sz w:val="22"/>
          <w:szCs w:val="22"/>
        </w:rPr>
      </w:pPr>
      <w:r w:rsidRPr="00DB50CC">
        <w:rPr>
          <w:rFonts w:ascii="Arial" w:hAnsi="Arial" w:cs="Arial"/>
          <w:sz w:val="22"/>
          <w:szCs w:val="22"/>
        </w:rPr>
        <w:t>Compare classical and modern test theories.</w:t>
      </w:r>
    </w:p>
    <w:p w14:paraId="4AACD84B" w14:textId="148D61B7" w:rsidR="00BD26BE" w:rsidRPr="00DB50CC" w:rsidRDefault="00366457" w:rsidP="00940308">
      <w:pPr>
        <w:widowControl w:val="0"/>
        <w:numPr>
          <w:ilvl w:val="0"/>
          <w:numId w:val="3"/>
        </w:numPr>
        <w:autoSpaceDE w:val="0"/>
        <w:autoSpaceDN w:val="0"/>
        <w:adjustRightInd w:val="0"/>
        <w:rPr>
          <w:rFonts w:ascii="Arial" w:hAnsi="Arial" w:cs="Arial"/>
          <w:sz w:val="22"/>
          <w:szCs w:val="22"/>
        </w:rPr>
      </w:pPr>
      <w:r w:rsidRPr="00DB50CC">
        <w:rPr>
          <w:rFonts w:ascii="Arial" w:hAnsi="Arial" w:cs="Arial"/>
          <w:sz w:val="22"/>
          <w:szCs w:val="22"/>
        </w:rPr>
        <w:t>Define</w:t>
      </w:r>
      <w:r w:rsidR="002D09B1" w:rsidRPr="00DB50CC">
        <w:rPr>
          <w:rFonts w:ascii="Arial" w:hAnsi="Arial" w:cs="Arial"/>
          <w:sz w:val="22"/>
          <w:szCs w:val="22"/>
        </w:rPr>
        <w:t xml:space="preserve"> validity and reliability.</w:t>
      </w:r>
    </w:p>
    <w:p w14:paraId="63F28D23" w14:textId="0EEA74C9" w:rsidR="00511C85" w:rsidRPr="00DB50CC" w:rsidRDefault="00511C85" w:rsidP="00940308">
      <w:pPr>
        <w:widowControl w:val="0"/>
        <w:numPr>
          <w:ilvl w:val="0"/>
          <w:numId w:val="3"/>
        </w:numPr>
        <w:autoSpaceDE w:val="0"/>
        <w:autoSpaceDN w:val="0"/>
        <w:adjustRightInd w:val="0"/>
        <w:rPr>
          <w:rFonts w:ascii="Arial" w:hAnsi="Arial" w:cs="Arial"/>
          <w:sz w:val="22"/>
          <w:szCs w:val="22"/>
        </w:rPr>
      </w:pPr>
      <w:r w:rsidRPr="00DB50CC">
        <w:rPr>
          <w:rFonts w:ascii="Arial" w:hAnsi="Arial" w:cs="Arial"/>
          <w:sz w:val="22"/>
          <w:szCs w:val="22"/>
        </w:rPr>
        <w:t>Compute</w:t>
      </w:r>
      <w:r w:rsidR="00BD26BE" w:rsidRPr="00DB50CC">
        <w:rPr>
          <w:rFonts w:ascii="Arial" w:hAnsi="Arial" w:cs="Arial"/>
          <w:sz w:val="22"/>
          <w:szCs w:val="22"/>
        </w:rPr>
        <w:t xml:space="preserve"> and interpret reliability coefficients</w:t>
      </w:r>
      <w:r w:rsidRPr="00DB50CC">
        <w:rPr>
          <w:rFonts w:ascii="Arial" w:hAnsi="Arial" w:cs="Arial"/>
          <w:sz w:val="22"/>
          <w:szCs w:val="22"/>
        </w:rPr>
        <w:t xml:space="preserve">, item difficulty, item discrimination, </w:t>
      </w:r>
      <w:r w:rsidR="002D09B1" w:rsidRPr="00DB50CC">
        <w:rPr>
          <w:rFonts w:ascii="Arial" w:hAnsi="Arial" w:cs="Arial"/>
          <w:sz w:val="22"/>
          <w:szCs w:val="22"/>
        </w:rPr>
        <w:t xml:space="preserve">and </w:t>
      </w:r>
      <w:r w:rsidRPr="00DB50CC">
        <w:rPr>
          <w:rFonts w:ascii="Arial" w:hAnsi="Arial" w:cs="Arial"/>
          <w:sz w:val="22"/>
          <w:szCs w:val="22"/>
        </w:rPr>
        <w:t>standard error of measurement</w:t>
      </w:r>
      <w:r w:rsidR="00BD26BE" w:rsidRPr="00DB50CC">
        <w:rPr>
          <w:rFonts w:ascii="Arial" w:hAnsi="Arial" w:cs="Arial"/>
          <w:sz w:val="22"/>
          <w:szCs w:val="22"/>
        </w:rPr>
        <w:t>.</w:t>
      </w:r>
    </w:p>
    <w:p w14:paraId="6B1D5406" w14:textId="77777777" w:rsidR="00511C85" w:rsidRPr="00DB50CC" w:rsidRDefault="00511C85" w:rsidP="007842A5">
      <w:pPr>
        <w:keepNext/>
        <w:keepLines/>
        <w:widowControl w:val="0"/>
        <w:numPr>
          <w:ilvl w:val="0"/>
          <w:numId w:val="3"/>
        </w:numPr>
        <w:autoSpaceDE w:val="0"/>
        <w:autoSpaceDN w:val="0"/>
        <w:adjustRightInd w:val="0"/>
        <w:rPr>
          <w:rFonts w:ascii="Arial" w:hAnsi="Arial" w:cs="Arial"/>
          <w:sz w:val="22"/>
          <w:szCs w:val="22"/>
        </w:rPr>
      </w:pPr>
      <w:r w:rsidRPr="00DB50CC">
        <w:rPr>
          <w:rFonts w:ascii="Arial" w:hAnsi="Arial" w:cs="Arial"/>
          <w:sz w:val="22"/>
          <w:szCs w:val="22"/>
        </w:rPr>
        <w:t>Establish standard setting procedures that could be used within an educational system.</w:t>
      </w:r>
    </w:p>
    <w:p w14:paraId="5F2D61FD" w14:textId="268CB045" w:rsidR="00355122" w:rsidRPr="00DB50CC" w:rsidRDefault="00D959D6" w:rsidP="00940308">
      <w:pPr>
        <w:widowControl w:val="0"/>
        <w:numPr>
          <w:ilvl w:val="0"/>
          <w:numId w:val="3"/>
        </w:numPr>
        <w:autoSpaceDE w:val="0"/>
        <w:autoSpaceDN w:val="0"/>
        <w:adjustRightInd w:val="0"/>
        <w:rPr>
          <w:rFonts w:ascii="Arial" w:hAnsi="Arial" w:cs="Arial"/>
          <w:sz w:val="22"/>
          <w:szCs w:val="22"/>
        </w:rPr>
      </w:pPr>
      <w:r>
        <w:rPr>
          <w:rFonts w:ascii="Arial" w:hAnsi="Arial" w:cs="Arial"/>
          <w:sz w:val="22"/>
          <w:szCs w:val="22"/>
        </w:rPr>
        <w:t>Describe state and federal</w:t>
      </w:r>
      <w:r w:rsidR="00511C85" w:rsidRPr="00DB50CC">
        <w:rPr>
          <w:rFonts w:ascii="Arial" w:hAnsi="Arial" w:cs="Arial"/>
          <w:sz w:val="22"/>
          <w:szCs w:val="22"/>
        </w:rPr>
        <w:t xml:space="preserve"> laws that enable ELs and students with disabilities to be assessed in meaningful ways.</w:t>
      </w:r>
    </w:p>
    <w:p w14:paraId="6B1511D5" w14:textId="40D5762F" w:rsidR="00913598" w:rsidRPr="00DB50CC" w:rsidRDefault="0059304E" w:rsidP="00940308">
      <w:pPr>
        <w:widowControl w:val="0"/>
        <w:numPr>
          <w:ilvl w:val="0"/>
          <w:numId w:val="3"/>
        </w:numPr>
        <w:autoSpaceDE w:val="0"/>
        <w:autoSpaceDN w:val="0"/>
        <w:adjustRightInd w:val="0"/>
        <w:rPr>
          <w:rFonts w:ascii="Arial" w:hAnsi="Arial" w:cs="Arial"/>
          <w:sz w:val="22"/>
          <w:szCs w:val="22"/>
        </w:rPr>
      </w:pPr>
      <w:r w:rsidRPr="00DB50CC">
        <w:rPr>
          <w:rFonts w:ascii="Arial" w:hAnsi="Arial" w:cs="Arial"/>
          <w:sz w:val="22"/>
          <w:szCs w:val="22"/>
        </w:rPr>
        <w:t>U</w:t>
      </w:r>
      <w:r w:rsidR="00355122" w:rsidRPr="00DB50CC">
        <w:rPr>
          <w:rFonts w:ascii="Arial" w:hAnsi="Arial" w:cs="Arial"/>
          <w:sz w:val="22"/>
          <w:szCs w:val="22"/>
        </w:rPr>
        <w:t xml:space="preserve">se the Rasch simple logistic model to examine assessment data in order to evaluate </w:t>
      </w:r>
      <w:r w:rsidR="00355122" w:rsidRPr="00DB50CC">
        <w:rPr>
          <w:rFonts w:ascii="Arial" w:hAnsi="Arial" w:cs="Arial"/>
          <w:sz w:val="22"/>
          <w:szCs w:val="22"/>
        </w:rPr>
        <w:lastRenderedPageBreak/>
        <w:t>the item and test characteristics.</w:t>
      </w:r>
    </w:p>
    <w:p w14:paraId="4017BADC" w14:textId="636AED09" w:rsidR="004F00AA" w:rsidRPr="00DB50CC" w:rsidRDefault="004F00AA" w:rsidP="00940308">
      <w:pPr>
        <w:widowControl w:val="0"/>
        <w:numPr>
          <w:ilvl w:val="0"/>
          <w:numId w:val="3"/>
        </w:numPr>
        <w:autoSpaceDE w:val="0"/>
        <w:autoSpaceDN w:val="0"/>
        <w:adjustRightInd w:val="0"/>
        <w:rPr>
          <w:rFonts w:ascii="Arial" w:hAnsi="Arial" w:cs="Arial"/>
          <w:sz w:val="22"/>
          <w:szCs w:val="22"/>
        </w:rPr>
      </w:pPr>
      <w:r w:rsidRPr="00DB50CC">
        <w:rPr>
          <w:rFonts w:ascii="Arial" w:hAnsi="Arial" w:cs="Arial"/>
          <w:sz w:val="22"/>
          <w:szCs w:val="22"/>
        </w:rPr>
        <w:t>Compare models of program evaluation.</w:t>
      </w:r>
    </w:p>
    <w:p w14:paraId="6284089F" w14:textId="7E4B9A2B" w:rsidR="004F00AA" w:rsidRPr="00DB50CC" w:rsidRDefault="004F00AA" w:rsidP="00940308">
      <w:pPr>
        <w:widowControl w:val="0"/>
        <w:numPr>
          <w:ilvl w:val="0"/>
          <w:numId w:val="3"/>
        </w:numPr>
        <w:autoSpaceDE w:val="0"/>
        <w:autoSpaceDN w:val="0"/>
        <w:adjustRightInd w:val="0"/>
        <w:rPr>
          <w:rFonts w:ascii="Arial" w:hAnsi="Arial" w:cs="Arial"/>
          <w:sz w:val="22"/>
          <w:szCs w:val="22"/>
        </w:rPr>
      </w:pPr>
      <w:r w:rsidRPr="00DB50CC">
        <w:rPr>
          <w:rFonts w:ascii="Arial" w:hAnsi="Arial" w:cs="Arial"/>
          <w:sz w:val="22"/>
          <w:szCs w:val="22"/>
        </w:rPr>
        <w:t>Plan and design an evaluation of an educational program or curriculum.</w:t>
      </w:r>
    </w:p>
    <w:p w14:paraId="2259F9F0" w14:textId="77777777" w:rsidR="00511C85" w:rsidRPr="00DB50CC" w:rsidRDefault="00511C85" w:rsidP="00913598">
      <w:pPr>
        <w:widowControl w:val="0"/>
        <w:autoSpaceDE w:val="0"/>
        <w:autoSpaceDN w:val="0"/>
        <w:adjustRightInd w:val="0"/>
        <w:rPr>
          <w:rFonts w:ascii="Arial" w:hAnsi="Arial" w:cs="Arial"/>
          <w:sz w:val="22"/>
          <w:szCs w:val="22"/>
        </w:rPr>
      </w:pPr>
    </w:p>
    <w:p w14:paraId="70D632D8" w14:textId="77777777" w:rsidR="00BD26BE" w:rsidRPr="00DB50CC" w:rsidRDefault="00511C85" w:rsidP="004F00AA">
      <w:pPr>
        <w:widowControl w:val="0"/>
        <w:autoSpaceDE w:val="0"/>
        <w:autoSpaceDN w:val="0"/>
        <w:adjustRightInd w:val="0"/>
        <w:rPr>
          <w:rFonts w:ascii="Arial" w:hAnsi="Arial" w:cs="Arial"/>
          <w:sz w:val="22"/>
          <w:szCs w:val="22"/>
        </w:rPr>
      </w:pPr>
      <w:r w:rsidRPr="00DB50CC">
        <w:rPr>
          <w:rFonts w:ascii="Arial" w:hAnsi="Arial" w:cs="Arial"/>
          <w:sz w:val="22"/>
          <w:szCs w:val="22"/>
        </w:rPr>
        <w:t xml:space="preserve"> </w:t>
      </w:r>
      <w:r w:rsidR="00BD26BE" w:rsidRPr="00DB50CC">
        <w:rPr>
          <w:rFonts w:ascii="Arial" w:hAnsi="Arial" w:cs="Arial"/>
          <w:sz w:val="22"/>
          <w:szCs w:val="22"/>
        </w:rPr>
        <w:t>Dispositions:</w:t>
      </w:r>
    </w:p>
    <w:p w14:paraId="64696D52" w14:textId="538F0B8D" w:rsidR="00BD26BE" w:rsidRPr="00DB50CC" w:rsidRDefault="00BD26BE" w:rsidP="00940308">
      <w:pPr>
        <w:widowControl w:val="0"/>
        <w:numPr>
          <w:ilvl w:val="0"/>
          <w:numId w:val="5"/>
        </w:numPr>
        <w:autoSpaceDE w:val="0"/>
        <w:autoSpaceDN w:val="0"/>
        <w:adjustRightInd w:val="0"/>
        <w:rPr>
          <w:rFonts w:ascii="Arial" w:hAnsi="Arial" w:cs="Arial"/>
          <w:sz w:val="22"/>
          <w:szCs w:val="22"/>
        </w:rPr>
      </w:pPr>
      <w:r w:rsidRPr="00DB50CC">
        <w:rPr>
          <w:rFonts w:ascii="Arial" w:hAnsi="Arial" w:cs="Arial"/>
          <w:sz w:val="22"/>
          <w:szCs w:val="22"/>
        </w:rPr>
        <w:t xml:space="preserve">Demonstrate sensitivity to diversity in the discussion of problems and issues </w:t>
      </w:r>
      <w:r w:rsidR="002D09B1" w:rsidRPr="00DB50CC">
        <w:rPr>
          <w:rFonts w:ascii="Arial" w:hAnsi="Arial" w:cs="Arial"/>
          <w:sz w:val="22"/>
          <w:szCs w:val="22"/>
        </w:rPr>
        <w:t xml:space="preserve">related to assessment and evaluation </w:t>
      </w:r>
      <w:r w:rsidRPr="00DB50CC">
        <w:rPr>
          <w:rFonts w:ascii="Arial" w:hAnsi="Arial" w:cs="Arial"/>
          <w:sz w:val="22"/>
          <w:szCs w:val="22"/>
        </w:rPr>
        <w:t>in education.</w:t>
      </w:r>
    </w:p>
    <w:p w14:paraId="3B93CF83" w14:textId="50BCB67E" w:rsidR="00BD26BE" w:rsidRPr="00DB50CC" w:rsidRDefault="00BD26BE" w:rsidP="00940308">
      <w:pPr>
        <w:keepNext/>
        <w:keepLines/>
        <w:widowControl w:val="0"/>
        <w:numPr>
          <w:ilvl w:val="0"/>
          <w:numId w:val="5"/>
        </w:numPr>
        <w:autoSpaceDE w:val="0"/>
        <w:autoSpaceDN w:val="0"/>
        <w:adjustRightInd w:val="0"/>
        <w:rPr>
          <w:rFonts w:ascii="Arial" w:hAnsi="Arial" w:cs="Arial"/>
          <w:sz w:val="22"/>
          <w:szCs w:val="22"/>
        </w:rPr>
      </w:pPr>
      <w:r w:rsidRPr="00DB50CC">
        <w:rPr>
          <w:rFonts w:ascii="Arial" w:hAnsi="Arial" w:cs="Arial"/>
          <w:sz w:val="22"/>
          <w:szCs w:val="22"/>
        </w:rPr>
        <w:t>Demonstrate an ethic of caring in the discussion of pr</w:t>
      </w:r>
      <w:r w:rsidR="002D09B1" w:rsidRPr="00DB50CC">
        <w:rPr>
          <w:rFonts w:ascii="Arial" w:hAnsi="Arial" w:cs="Arial"/>
          <w:sz w:val="22"/>
          <w:szCs w:val="22"/>
        </w:rPr>
        <w:t>oblems and issues related to assessment in education</w:t>
      </w:r>
      <w:r w:rsidRPr="00DB50CC">
        <w:rPr>
          <w:rFonts w:ascii="Arial" w:hAnsi="Arial" w:cs="Arial"/>
          <w:sz w:val="22"/>
          <w:szCs w:val="22"/>
        </w:rPr>
        <w:t xml:space="preserve">. </w:t>
      </w:r>
    </w:p>
    <w:p w14:paraId="308C9D92" w14:textId="284C9C89" w:rsidR="00BD26BE" w:rsidRPr="00DB50CC" w:rsidRDefault="00BD26BE" w:rsidP="00940308">
      <w:pPr>
        <w:widowControl w:val="0"/>
        <w:numPr>
          <w:ilvl w:val="0"/>
          <w:numId w:val="5"/>
        </w:numPr>
        <w:autoSpaceDE w:val="0"/>
        <w:autoSpaceDN w:val="0"/>
        <w:adjustRightInd w:val="0"/>
        <w:rPr>
          <w:rFonts w:ascii="Arial" w:hAnsi="Arial" w:cs="Arial"/>
          <w:sz w:val="22"/>
          <w:szCs w:val="22"/>
        </w:rPr>
      </w:pPr>
      <w:r w:rsidRPr="00DB50CC">
        <w:rPr>
          <w:rFonts w:ascii="Arial" w:hAnsi="Arial" w:cs="Arial"/>
          <w:sz w:val="22"/>
          <w:szCs w:val="22"/>
        </w:rPr>
        <w:t xml:space="preserve">Apply a framework for ethical decision making in </w:t>
      </w:r>
      <w:r w:rsidR="005253C5" w:rsidRPr="00DB50CC">
        <w:rPr>
          <w:rFonts w:ascii="Arial" w:hAnsi="Arial" w:cs="Arial"/>
          <w:sz w:val="22"/>
          <w:szCs w:val="22"/>
        </w:rPr>
        <w:t xml:space="preserve">issues </w:t>
      </w:r>
      <w:r w:rsidR="005253C5">
        <w:rPr>
          <w:rFonts w:ascii="Arial" w:hAnsi="Arial" w:cs="Arial"/>
          <w:sz w:val="22"/>
          <w:szCs w:val="22"/>
        </w:rPr>
        <w:t>pertaining to assessment in educational settings</w:t>
      </w:r>
      <w:r w:rsidRPr="00DB50CC">
        <w:rPr>
          <w:rFonts w:ascii="Arial" w:hAnsi="Arial" w:cs="Arial"/>
          <w:sz w:val="22"/>
          <w:szCs w:val="22"/>
        </w:rPr>
        <w:t>.</w:t>
      </w:r>
    </w:p>
    <w:p w14:paraId="72B1E6B9" w14:textId="5574951D" w:rsidR="002D09B1" w:rsidRPr="00DB50CC" w:rsidRDefault="002D09B1" w:rsidP="00940308">
      <w:pPr>
        <w:widowControl w:val="0"/>
        <w:numPr>
          <w:ilvl w:val="0"/>
          <w:numId w:val="5"/>
        </w:numPr>
        <w:autoSpaceDE w:val="0"/>
        <w:autoSpaceDN w:val="0"/>
        <w:adjustRightInd w:val="0"/>
        <w:rPr>
          <w:rFonts w:ascii="Arial" w:hAnsi="Arial" w:cs="Arial"/>
          <w:sz w:val="22"/>
          <w:szCs w:val="22"/>
        </w:rPr>
      </w:pPr>
      <w:r w:rsidRPr="00DB50CC">
        <w:rPr>
          <w:rFonts w:ascii="Arial" w:hAnsi="Arial" w:cs="Arial"/>
          <w:sz w:val="22"/>
          <w:szCs w:val="22"/>
        </w:rPr>
        <w:t xml:space="preserve">Establish specific ethical criteria for the evaluation of assessments and the procedures that guide the implementation of the </w:t>
      </w:r>
      <w:r w:rsidR="005253C5">
        <w:rPr>
          <w:rFonts w:ascii="Arial" w:hAnsi="Arial" w:cs="Arial"/>
          <w:sz w:val="22"/>
          <w:szCs w:val="22"/>
        </w:rPr>
        <w:t>state adopted academic s</w:t>
      </w:r>
      <w:r w:rsidRPr="00DB50CC">
        <w:rPr>
          <w:rFonts w:ascii="Arial" w:hAnsi="Arial" w:cs="Arial"/>
          <w:sz w:val="22"/>
          <w:szCs w:val="22"/>
        </w:rPr>
        <w:t>tandards</w:t>
      </w:r>
      <w:r w:rsidR="005253C5">
        <w:rPr>
          <w:rFonts w:ascii="Arial" w:hAnsi="Arial" w:cs="Arial"/>
          <w:sz w:val="22"/>
          <w:szCs w:val="22"/>
        </w:rPr>
        <w:t xml:space="preserve"> (e.g., Common Core State Standards and Next Generation Science Standards)</w:t>
      </w:r>
      <w:r w:rsidRPr="00DB50CC">
        <w:rPr>
          <w:rFonts w:ascii="Arial" w:hAnsi="Arial" w:cs="Arial"/>
          <w:sz w:val="22"/>
          <w:szCs w:val="22"/>
        </w:rPr>
        <w:t>.</w:t>
      </w:r>
    </w:p>
    <w:p w14:paraId="334CF032" w14:textId="77777777" w:rsidR="004F00AA" w:rsidRPr="00DB50CC" w:rsidRDefault="004F00AA" w:rsidP="004F00AA">
      <w:pPr>
        <w:widowControl w:val="0"/>
        <w:autoSpaceDE w:val="0"/>
        <w:autoSpaceDN w:val="0"/>
        <w:adjustRightInd w:val="0"/>
        <w:rPr>
          <w:rFonts w:ascii="Arial" w:hAnsi="Arial" w:cs="Arial"/>
          <w:sz w:val="22"/>
          <w:szCs w:val="22"/>
        </w:rPr>
      </w:pPr>
    </w:p>
    <w:p w14:paraId="2F3FA5D8" w14:textId="35665EBB" w:rsidR="00913598" w:rsidRPr="00DB50CC" w:rsidRDefault="00BD26BE" w:rsidP="004F00AA">
      <w:pPr>
        <w:widowControl w:val="0"/>
        <w:autoSpaceDE w:val="0"/>
        <w:autoSpaceDN w:val="0"/>
        <w:adjustRightInd w:val="0"/>
        <w:rPr>
          <w:rFonts w:ascii="Arial" w:hAnsi="Arial" w:cs="Arial"/>
          <w:sz w:val="22"/>
          <w:szCs w:val="22"/>
        </w:rPr>
      </w:pPr>
      <w:r w:rsidRPr="00DB50CC">
        <w:rPr>
          <w:rFonts w:ascii="Arial" w:hAnsi="Arial" w:cs="Arial"/>
          <w:sz w:val="22"/>
          <w:szCs w:val="22"/>
        </w:rPr>
        <w:t>Performance:  Using knowledge of principles of research,</w:t>
      </w:r>
    </w:p>
    <w:p w14:paraId="37CA1621" w14:textId="77777777" w:rsidR="00BD26BE" w:rsidRPr="00DB50CC" w:rsidRDefault="00BD26BE" w:rsidP="00421C37">
      <w:pPr>
        <w:widowControl w:val="0"/>
        <w:autoSpaceDE w:val="0"/>
        <w:autoSpaceDN w:val="0"/>
        <w:adjustRightInd w:val="0"/>
        <w:rPr>
          <w:rFonts w:ascii="Arial" w:hAnsi="Arial" w:cs="Arial"/>
          <w:sz w:val="22"/>
          <w:szCs w:val="22"/>
        </w:rPr>
      </w:pPr>
    </w:p>
    <w:p w14:paraId="5EBFAE7A" w14:textId="77777777" w:rsidR="00BD26BE" w:rsidRPr="00DB50CC" w:rsidRDefault="00BD26BE" w:rsidP="00940308">
      <w:pPr>
        <w:widowControl w:val="0"/>
        <w:numPr>
          <w:ilvl w:val="0"/>
          <w:numId w:val="4"/>
        </w:numPr>
        <w:autoSpaceDE w:val="0"/>
        <w:autoSpaceDN w:val="0"/>
        <w:adjustRightInd w:val="0"/>
        <w:rPr>
          <w:rFonts w:ascii="Arial" w:hAnsi="Arial" w:cs="Arial"/>
          <w:sz w:val="22"/>
          <w:szCs w:val="22"/>
        </w:rPr>
      </w:pPr>
      <w:r w:rsidRPr="00DB50CC">
        <w:rPr>
          <w:rFonts w:ascii="Arial" w:hAnsi="Arial" w:cs="Arial"/>
          <w:sz w:val="22"/>
          <w:szCs w:val="22"/>
        </w:rPr>
        <w:t xml:space="preserve">Critically evaluate existing instructional and intervention programs and practices. </w:t>
      </w:r>
    </w:p>
    <w:p w14:paraId="7A956AE3" w14:textId="528A0478" w:rsidR="00BD26BE" w:rsidRPr="00DB50CC" w:rsidRDefault="00BD26BE" w:rsidP="00940308">
      <w:pPr>
        <w:widowControl w:val="0"/>
        <w:numPr>
          <w:ilvl w:val="0"/>
          <w:numId w:val="4"/>
        </w:numPr>
        <w:autoSpaceDE w:val="0"/>
        <w:autoSpaceDN w:val="0"/>
        <w:adjustRightInd w:val="0"/>
        <w:rPr>
          <w:rFonts w:ascii="Arial" w:hAnsi="Arial" w:cs="Arial"/>
          <w:sz w:val="22"/>
          <w:szCs w:val="22"/>
        </w:rPr>
      </w:pPr>
      <w:r w:rsidRPr="00DB50CC">
        <w:rPr>
          <w:rFonts w:ascii="Arial" w:hAnsi="Arial" w:cs="Arial"/>
          <w:sz w:val="22"/>
          <w:szCs w:val="22"/>
        </w:rPr>
        <w:t xml:space="preserve">Critically evaluate claims </w:t>
      </w:r>
      <w:r w:rsidR="005253C5">
        <w:rPr>
          <w:rFonts w:ascii="Arial" w:hAnsi="Arial" w:cs="Arial"/>
          <w:sz w:val="22"/>
          <w:szCs w:val="22"/>
        </w:rPr>
        <w:t>for</w:t>
      </w:r>
      <w:r w:rsidRPr="00DB50CC">
        <w:rPr>
          <w:rFonts w:ascii="Arial" w:hAnsi="Arial" w:cs="Arial"/>
          <w:sz w:val="22"/>
          <w:szCs w:val="22"/>
        </w:rPr>
        <w:t xml:space="preserve"> raising student achievement.</w:t>
      </w:r>
    </w:p>
    <w:p w14:paraId="36494F18" w14:textId="5823ADEF" w:rsidR="00BD26BE" w:rsidRPr="00DB50CC" w:rsidRDefault="00BD26BE" w:rsidP="00940308">
      <w:pPr>
        <w:widowControl w:val="0"/>
        <w:numPr>
          <w:ilvl w:val="0"/>
          <w:numId w:val="4"/>
        </w:numPr>
        <w:autoSpaceDE w:val="0"/>
        <w:autoSpaceDN w:val="0"/>
        <w:adjustRightInd w:val="0"/>
        <w:rPr>
          <w:rFonts w:ascii="Arial" w:hAnsi="Arial" w:cs="Arial"/>
          <w:sz w:val="22"/>
          <w:szCs w:val="22"/>
        </w:rPr>
      </w:pPr>
      <w:r w:rsidRPr="00DB50CC">
        <w:rPr>
          <w:rFonts w:ascii="Arial" w:hAnsi="Arial" w:cs="Arial"/>
          <w:sz w:val="22"/>
          <w:szCs w:val="22"/>
        </w:rPr>
        <w:t>Synthesize performance data, curriculum theory, learning research</w:t>
      </w:r>
      <w:r w:rsidR="0059304E" w:rsidRPr="00DB50CC">
        <w:rPr>
          <w:rFonts w:ascii="Arial" w:hAnsi="Arial" w:cs="Arial"/>
          <w:sz w:val="22"/>
          <w:szCs w:val="22"/>
        </w:rPr>
        <w:t>,</w:t>
      </w:r>
      <w:r w:rsidRPr="00DB50CC">
        <w:rPr>
          <w:rFonts w:ascii="Arial" w:hAnsi="Arial" w:cs="Arial"/>
          <w:sz w:val="22"/>
          <w:szCs w:val="22"/>
        </w:rPr>
        <w:t xml:space="preserve"> and evaluate curriculum programs. </w:t>
      </w:r>
    </w:p>
    <w:p w14:paraId="356C196C" w14:textId="430D8DF4" w:rsidR="00BD26BE" w:rsidRPr="00DB50CC" w:rsidRDefault="0059304E" w:rsidP="00940308">
      <w:pPr>
        <w:widowControl w:val="0"/>
        <w:numPr>
          <w:ilvl w:val="0"/>
          <w:numId w:val="4"/>
        </w:numPr>
        <w:autoSpaceDE w:val="0"/>
        <w:autoSpaceDN w:val="0"/>
        <w:adjustRightInd w:val="0"/>
        <w:rPr>
          <w:rFonts w:ascii="Arial" w:hAnsi="Arial" w:cs="Arial"/>
          <w:sz w:val="22"/>
          <w:szCs w:val="22"/>
        </w:rPr>
      </w:pPr>
      <w:r w:rsidRPr="00DB50CC">
        <w:rPr>
          <w:rFonts w:ascii="Arial" w:hAnsi="Arial" w:cs="Arial"/>
          <w:sz w:val="22"/>
          <w:szCs w:val="22"/>
        </w:rPr>
        <w:t xml:space="preserve">Develop plans to evaluate an educational program, </w:t>
      </w:r>
      <w:r w:rsidR="00BD26BE" w:rsidRPr="00DB50CC">
        <w:rPr>
          <w:rFonts w:ascii="Arial" w:hAnsi="Arial" w:cs="Arial"/>
          <w:sz w:val="22"/>
          <w:szCs w:val="22"/>
        </w:rPr>
        <w:t xml:space="preserve">materials and or intervention strategies aimed at improving student performance. </w:t>
      </w:r>
    </w:p>
    <w:p w14:paraId="0F180593" w14:textId="77777777" w:rsidR="00BD26BE" w:rsidRPr="00DB50CC" w:rsidRDefault="00BD26BE" w:rsidP="00940308">
      <w:pPr>
        <w:widowControl w:val="0"/>
        <w:numPr>
          <w:ilvl w:val="0"/>
          <w:numId w:val="4"/>
        </w:numPr>
        <w:autoSpaceDE w:val="0"/>
        <w:autoSpaceDN w:val="0"/>
        <w:adjustRightInd w:val="0"/>
        <w:rPr>
          <w:rFonts w:ascii="Arial" w:hAnsi="Arial" w:cs="Arial"/>
          <w:sz w:val="22"/>
          <w:szCs w:val="22"/>
        </w:rPr>
      </w:pPr>
      <w:r w:rsidRPr="00DB50CC">
        <w:rPr>
          <w:rFonts w:ascii="Arial" w:hAnsi="Arial" w:cs="Arial"/>
          <w:sz w:val="22"/>
          <w:szCs w:val="22"/>
        </w:rPr>
        <w:t>Use Rasch measurement theory and software to analyze a set of test data and critically examine the findings in light of existing local practices for testing students.</w:t>
      </w:r>
    </w:p>
    <w:p w14:paraId="7133EE8B" w14:textId="6793541B" w:rsidR="00BD26BE" w:rsidRPr="00DB50CC" w:rsidRDefault="00BD26BE" w:rsidP="0059304E">
      <w:pPr>
        <w:widowControl w:val="0"/>
        <w:numPr>
          <w:ilvl w:val="0"/>
          <w:numId w:val="4"/>
        </w:numPr>
        <w:autoSpaceDE w:val="0"/>
        <w:autoSpaceDN w:val="0"/>
        <w:adjustRightInd w:val="0"/>
        <w:rPr>
          <w:rFonts w:ascii="Arial" w:hAnsi="Arial" w:cs="Arial"/>
          <w:b/>
          <w:sz w:val="22"/>
          <w:szCs w:val="22"/>
        </w:rPr>
      </w:pPr>
      <w:r w:rsidRPr="00DB50CC">
        <w:rPr>
          <w:rFonts w:ascii="Arial" w:hAnsi="Arial" w:cs="Arial"/>
          <w:sz w:val="22"/>
          <w:szCs w:val="22"/>
        </w:rPr>
        <w:t xml:space="preserve">Make recommendations for improving formative assessment at </w:t>
      </w:r>
      <w:r w:rsidR="0059304E" w:rsidRPr="00DB50CC">
        <w:rPr>
          <w:rFonts w:ascii="Arial" w:hAnsi="Arial" w:cs="Arial"/>
          <w:sz w:val="22"/>
          <w:szCs w:val="22"/>
        </w:rPr>
        <w:t>an institution for learning.</w:t>
      </w:r>
    </w:p>
    <w:p w14:paraId="18AA1360" w14:textId="77777777" w:rsidR="00BD26BE" w:rsidRPr="00DB50CC" w:rsidRDefault="00BD26BE">
      <w:pPr>
        <w:pStyle w:val="BodyTextIndent"/>
        <w:rPr>
          <w:rFonts w:ascii="Arial" w:hAnsi="Arial" w:cs="Arial"/>
          <w:i w:val="0"/>
          <w:sz w:val="22"/>
          <w:szCs w:val="22"/>
        </w:rPr>
      </w:pPr>
    </w:p>
    <w:p w14:paraId="4FB611CE" w14:textId="77777777" w:rsidR="00E718E4" w:rsidRPr="00DB50CC" w:rsidRDefault="00E718E4" w:rsidP="00E718E4">
      <w:pPr>
        <w:pStyle w:val="Heading3"/>
        <w:jc w:val="left"/>
        <w:rPr>
          <w:rFonts w:ascii="Arial" w:hAnsi="Arial" w:cs="Arial"/>
          <w:sz w:val="22"/>
          <w:szCs w:val="22"/>
        </w:rPr>
      </w:pPr>
      <w:r w:rsidRPr="00DB50CC">
        <w:rPr>
          <w:rFonts w:ascii="Arial" w:hAnsi="Arial" w:cs="Arial"/>
          <w:sz w:val="22"/>
          <w:szCs w:val="22"/>
        </w:rPr>
        <w:t>Course Assignments</w:t>
      </w:r>
    </w:p>
    <w:p w14:paraId="16D5F410" w14:textId="77777777" w:rsidR="00E718E4" w:rsidRPr="00DB50CC" w:rsidRDefault="00E718E4" w:rsidP="00E718E4">
      <w:pPr>
        <w:rPr>
          <w:rFonts w:ascii="Arial" w:hAnsi="Arial" w:cs="Arial"/>
          <w:sz w:val="22"/>
          <w:szCs w:val="22"/>
        </w:rPr>
      </w:pPr>
    </w:p>
    <w:p w14:paraId="2900D6B1" w14:textId="77777777" w:rsidR="00E718E4" w:rsidRPr="00DB50CC" w:rsidRDefault="00E718E4" w:rsidP="00940308">
      <w:pPr>
        <w:numPr>
          <w:ilvl w:val="0"/>
          <w:numId w:val="9"/>
        </w:numPr>
        <w:rPr>
          <w:rFonts w:ascii="Arial" w:hAnsi="Arial" w:cs="Arial"/>
          <w:sz w:val="22"/>
          <w:szCs w:val="22"/>
        </w:rPr>
      </w:pPr>
      <w:r w:rsidRPr="00DB50CC">
        <w:rPr>
          <w:rFonts w:ascii="Arial" w:hAnsi="Arial" w:cs="Arial"/>
          <w:sz w:val="22"/>
          <w:szCs w:val="22"/>
        </w:rPr>
        <w:t>Analysis of assessment data (</w:t>
      </w:r>
      <w:r w:rsidR="00712730" w:rsidRPr="00DB50CC">
        <w:rPr>
          <w:rFonts w:ascii="Arial" w:hAnsi="Arial" w:cs="Arial"/>
          <w:sz w:val="22"/>
          <w:szCs w:val="22"/>
        </w:rPr>
        <w:t>40</w:t>
      </w:r>
      <w:r w:rsidRPr="00DB50CC">
        <w:rPr>
          <w:rFonts w:ascii="Arial" w:hAnsi="Arial" w:cs="Arial"/>
          <w:sz w:val="22"/>
          <w:szCs w:val="22"/>
        </w:rPr>
        <w:t>)</w:t>
      </w:r>
    </w:p>
    <w:p w14:paraId="203905B7" w14:textId="77777777" w:rsidR="00E718E4" w:rsidRPr="00DB50CC" w:rsidRDefault="00E718E4" w:rsidP="00E718E4">
      <w:pPr>
        <w:ind w:left="1080"/>
        <w:rPr>
          <w:rFonts w:ascii="Arial" w:hAnsi="Arial" w:cs="Arial"/>
          <w:sz w:val="22"/>
          <w:szCs w:val="22"/>
        </w:rPr>
      </w:pPr>
    </w:p>
    <w:p w14:paraId="4565BB7B" w14:textId="671B4B7E" w:rsidR="00A51780" w:rsidRPr="00DB50CC" w:rsidRDefault="00A51780" w:rsidP="00E718E4">
      <w:pPr>
        <w:ind w:left="1080"/>
        <w:rPr>
          <w:rFonts w:ascii="Arial" w:hAnsi="Arial" w:cs="Arial"/>
          <w:sz w:val="22"/>
          <w:szCs w:val="22"/>
        </w:rPr>
      </w:pPr>
      <w:r w:rsidRPr="00DB50CC">
        <w:rPr>
          <w:rFonts w:ascii="Arial" w:hAnsi="Arial" w:cs="Arial"/>
          <w:sz w:val="22"/>
          <w:szCs w:val="22"/>
        </w:rPr>
        <w:t xml:space="preserve">It is hoped that students will use existing student </w:t>
      </w:r>
      <w:r w:rsidR="00C30EFA" w:rsidRPr="00DB50CC">
        <w:rPr>
          <w:rFonts w:ascii="Arial" w:hAnsi="Arial" w:cs="Arial"/>
          <w:sz w:val="22"/>
          <w:szCs w:val="22"/>
        </w:rPr>
        <w:t xml:space="preserve">test </w:t>
      </w:r>
      <w:r w:rsidRPr="00DB50CC">
        <w:rPr>
          <w:rFonts w:ascii="Arial" w:hAnsi="Arial" w:cs="Arial"/>
          <w:sz w:val="22"/>
          <w:szCs w:val="22"/>
        </w:rPr>
        <w:t xml:space="preserve">data </w:t>
      </w:r>
      <w:r w:rsidR="00C30EFA" w:rsidRPr="00DB50CC">
        <w:rPr>
          <w:rFonts w:ascii="Arial" w:hAnsi="Arial" w:cs="Arial"/>
          <w:sz w:val="22"/>
          <w:szCs w:val="22"/>
        </w:rPr>
        <w:t xml:space="preserve">(or survey data) </w:t>
      </w:r>
      <w:r w:rsidRPr="00DB50CC">
        <w:rPr>
          <w:rFonts w:ascii="Arial" w:hAnsi="Arial" w:cs="Arial"/>
          <w:sz w:val="22"/>
          <w:szCs w:val="22"/>
        </w:rPr>
        <w:t xml:space="preserve">in this assignment.  </w:t>
      </w:r>
      <w:r w:rsidR="00E81C66">
        <w:rPr>
          <w:rFonts w:ascii="Arial" w:hAnsi="Arial" w:cs="Arial"/>
          <w:sz w:val="22"/>
          <w:szCs w:val="22"/>
        </w:rPr>
        <w:t xml:space="preserve">The </w:t>
      </w:r>
      <w:r w:rsidR="005253C5">
        <w:rPr>
          <w:rFonts w:ascii="Arial" w:hAnsi="Arial" w:cs="Arial"/>
          <w:sz w:val="22"/>
          <w:szCs w:val="22"/>
        </w:rPr>
        <w:t>better</w:t>
      </w:r>
      <w:r w:rsidR="00E81C66">
        <w:rPr>
          <w:rFonts w:ascii="Arial" w:hAnsi="Arial" w:cs="Arial"/>
          <w:sz w:val="22"/>
          <w:szCs w:val="22"/>
        </w:rPr>
        <w:t xml:space="preserve"> you know your data and the items that generated them the more meaningful will be your analyses. </w:t>
      </w:r>
      <w:r w:rsidR="005253C5">
        <w:rPr>
          <w:rFonts w:ascii="Arial" w:hAnsi="Arial" w:cs="Arial"/>
          <w:sz w:val="22"/>
          <w:szCs w:val="22"/>
        </w:rPr>
        <w:t>You will need to obtain a</w:t>
      </w:r>
      <w:r w:rsidR="00E718E4" w:rsidRPr="00DB50CC">
        <w:rPr>
          <w:rFonts w:ascii="Arial" w:hAnsi="Arial" w:cs="Arial"/>
          <w:sz w:val="22"/>
          <w:szCs w:val="22"/>
        </w:rPr>
        <w:t xml:space="preserve"> set of test scores</w:t>
      </w:r>
      <w:r w:rsidR="005E2F19">
        <w:rPr>
          <w:rFonts w:ascii="Arial" w:hAnsi="Arial" w:cs="Arial"/>
          <w:sz w:val="22"/>
          <w:szCs w:val="22"/>
        </w:rPr>
        <w:t xml:space="preserve"> or survey responses</w:t>
      </w:r>
      <w:r w:rsidR="00E718E4" w:rsidRPr="00DB50CC">
        <w:rPr>
          <w:rFonts w:ascii="Arial" w:hAnsi="Arial" w:cs="Arial"/>
          <w:sz w:val="22"/>
          <w:szCs w:val="22"/>
        </w:rPr>
        <w:t xml:space="preserve"> </w:t>
      </w:r>
      <w:r w:rsidRPr="00DB50CC">
        <w:rPr>
          <w:rFonts w:ascii="Arial" w:hAnsi="Arial" w:cs="Arial"/>
          <w:sz w:val="22"/>
          <w:szCs w:val="22"/>
        </w:rPr>
        <w:t>from</w:t>
      </w:r>
      <w:r w:rsidR="00E718E4" w:rsidRPr="00DB50CC">
        <w:rPr>
          <w:rFonts w:ascii="Arial" w:hAnsi="Arial" w:cs="Arial"/>
          <w:sz w:val="22"/>
          <w:szCs w:val="22"/>
        </w:rPr>
        <w:t xml:space="preserve"> 30 or </w:t>
      </w:r>
      <w:r w:rsidRPr="00DB50CC">
        <w:rPr>
          <w:rFonts w:ascii="Arial" w:hAnsi="Arial" w:cs="Arial"/>
          <w:sz w:val="22"/>
          <w:szCs w:val="22"/>
        </w:rPr>
        <w:t>more</w:t>
      </w:r>
      <w:r w:rsidR="00E718E4" w:rsidRPr="00DB50CC">
        <w:rPr>
          <w:rFonts w:ascii="Arial" w:hAnsi="Arial" w:cs="Arial"/>
          <w:sz w:val="22"/>
          <w:szCs w:val="22"/>
        </w:rPr>
        <w:t xml:space="preserve"> test takers </w:t>
      </w:r>
      <w:r w:rsidR="005E2F19">
        <w:rPr>
          <w:rFonts w:ascii="Arial" w:hAnsi="Arial" w:cs="Arial"/>
          <w:sz w:val="22"/>
          <w:szCs w:val="22"/>
        </w:rPr>
        <w:t>will be ideal. Test d</w:t>
      </w:r>
      <w:r w:rsidRPr="00DB50CC">
        <w:rPr>
          <w:rFonts w:ascii="Arial" w:hAnsi="Arial" w:cs="Arial"/>
          <w:sz w:val="22"/>
          <w:szCs w:val="22"/>
        </w:rPr>
        <w:t>ata may be based on i</w:t>
      </w:r>
      <w:r w:rsidR="00E718E4" w:rsidRPr="00DB50CC">
        <w:rPr>
          <w:rFonts w:ascii="Arial" w:hAnsi="Arial" w:cs="Arial"/>
          <w:sz w:val="22"/>
          <w:szCs w:val="22"/>
        </w:rPr>
        <w:t xml:space="preserve">tems </w:t>
      </w:r>
      <w:r w:rsidRPr="00DB50CC">
        <w:rPr>
          <w:rFonts w:ascii="Arial" w:hAnsi="Arial" w:cs="Arial"/>
          <w:sz w:val="22"/>
          <w:szCs w:val="22"/>
        </w:rPr>
        <w:t>that are</w:t>
      </w:r>
      <w:r w:rsidR="00E718E4" w:rsidRPr="00DB50CC">
        <w:rPr>
          <w:rFonts w:ascii="Arial" w:hAnsi="Arial" w:cs="Arial"/>
          <w:sz w:val="22"/>
          <w:szCs w:val="22"/>
        </w:rPr>
        <w:t xml:space="preserve"> multiple</w:t>
      </w:r>
      <w:r w:rsidR="0059304E" w:rsidRPr="00DB50CC">
        <w:rPr>
          <w:rFonts w:ascii="Arial" w:hAnsi="Arial" w:cs="Arial"/>
          <w:sz w:val="22"/>
          <w:szCs w:val="22"/>
        </w:rPr>
        <w:t>-</w:t>
      </w:r>
      <w:r w:rsidRPr="00DB50CC">
        <w:rPr>
          <w:rFonts w:ascii="Arial" w:hAnsi="Arial" w:cs="Arial"/>
          <w:sz w:val="22"/>
          <w:szCs w:val="22"/>
        </w:rPr>
        <w:t>choice items</w:t>
      </w:r>
      <w:r w:rsidR="00E718E4" w:rsidRPr="00DB50CC">
        <w:rPr>
          <w:rFonts w:ascii="Arial" w:hAnsi="Arial" w:cs="Arial"/>
          <w:sz w:val="22"/>
          <w:szCs w:val="22"/>
        </w:rPr>
        <w:t>, partial credit</w:t>
      </w:r>
      <w:r w:rsidRPr="00DB50CC">
        <w:rPr>
          <w:rFonts w:ascii="Arial" w:hAnsi="Arial" w:cs="Arial"/>
          <w:sz w:val="22"/>
          <w:szCs w:val="22"/>
        </w:rPr>
        <w:t xml:space="preserve"> items</w:t>
      </w:r>
      <w:r w:rsidR="0059304E" w:rsidRPr="00DB50CC">
        <w:rPr>
          <w:rFonts w:ascii="Arial" w:hAnsi="Arial" w:cs="Arial"/>
          <w:sz w:val="22"/>
          <w:szCs w:val="22"/>
        </w:rPr>
        <w:t>,</w:t>
      </w:r>
      <w:r w:rsidR="00E718E4" w:rsidRPr="00DB50CC">
        <w:rPr>
          <w:rFonts w:ascii="Arial" w:hAnsi="Arial" w:cs="Arial"/>
          <w:sz w:val="22"/>
          <w:szCs w:val="22"/>
        </w:rPr>
        <w:t xml:space="preserve"> or mixed format</w:t>
      </w:r>
      <w:r w:rsidRPr="00DB50CC">
        <w:rPr>
          <w:rFonts w:ascii="Arial" w:hAnsi="Arial" w:cs="Arial"/>
          <w:sz w:val="22"/>
          <w:szCs w:val="22"/>
        </w:rPr>
        <w:t xml:space="preserve"> items</w:t>
      </w:r>
      <w:r w:rsidR="00E718E4" w:rsidRPr="00DB50CC">
        <w:rPr>
          <w:rFonts w:ascii="Arial" w:hAnsi="Arial" w:cs="Arial"/>
          <w:sz w:val="22"/>
          <w:szCs w:val="22"/>
        </w:rPr>
        <w:t xml:space="preserve">. You will learn how to use </w:t>
      </w:r>
      <w:r w:rsidR="00C30EFA" w:rsidRPr="00DB50CC">
        <w:rPr>
          <w:rFonts w:ascii="Arial" w:hAnsi="Arial" w:cs="Arial"/>
          <w:sz w:val="22"/>
          <w:szCs w:val="22"/>
        </w:rPr>
        <w:t xml:space="preserve">Microsoft </w:t>
      </w:r>
      <w:r w:rsidR="00E718E4" w:rsidRPr="00DB50CC">
        <w:rPr>
          <w:rFonts w:ascii="Arial" w:hAnsi="Arial" w:cs="Arial"/>
          <w:sz w:val="22"/>
          <w:szCs w:val="22"/>
        </w:rPr>
        <w:t xml:space="preserve">Excel and Winsteps software programs </w:t>
      </w:r>
      <w:r w:rsidR="0098752F" w:rsidRPr="00DB50CC">
        <w:rPr>
          <w:rFonts w:ascii="Arial" w:hAnsi="Arial" w:cs="Arial"/>
          <w:sz w:val="22"/>
          <w:szCs w:val="22"/>
        </w:rPr>
        <w:t xml:space="preserve">(Linacre 2011) </w:t>
      </w:r>
      <w:r w:rsidR="00E718E4" w:rsidRPr="00DB50CC">
        <w:rPr>
          <w:rFonts w:ascii="Arial" w:hAnsi="Arial" w:cs="Arial"/>
          <w:sz w:val="22"/>
          <w:szCs w:val="22"/>
        </w:rPr>
        <w:t>for such analyzes.  Details of the assignment will be provided in class.</w:t>
      </w:r>
      <w:r w:rsidR="003C1FEB" w:rsidRPr="00DB50CC">
        <w:rPr>
          <w:rFonts w:ascii="Arial" w:hAnsi="Arial" w:cs="Arial"/>
          <w:sz w:val="22"/>
          <w:szCs w:val="22"/>
        </w:rPr>
        <w:t xml:space="preserve">  </w:t>
      </w:r>
    </w:p>
    <w:p w14:paraId="354E162D" w14:textId="77777777" w:rsidR="00A51780" w:rsidRPr="00DB50CC" w:rsidRDefault="00A51780" w:rsidP="00E718E4">
      <w:pPr>
        <w:ind w:left="1080"/>
        <w:rPr>
          <w:rFonts w:ascii="Arial" w:hAnsi="Arial" w:cs="Arial"/>
          <w:sz w:val="22"/>
          <w:szCs w:val="22"/>
        </w:rPr>
      </w:pPr>
    </w:p>
    <w:p w14:paraId="670D52D5" w14:textId="4831A1CF" w:rsidR="00A51780" w:rsidRPr="00DB50CC" w:rsidRDefault="003C1FEB" w:rsidP="00A51780">
      <w:pPr>
        <w:ind w:left="1080"/>
        <w:rPr>
          <w:rFonts w:ascii="Arial" w:hAnsi="Arial" w:cs="Arial"/>
          <w:sz w:val="22"/>
          <w:szCs w:val="22"/>
        </w:rPr>
      </w:pPr>
      <w:r w:rsidRPr="00DB50CC">
        <w:rPr>
          <w:rFonts w:ascii="Arial" w:hAnsi="Arial" w:cs="Arial"/>
          <w:sz w:val="22"/>
          <w:szCs w:val="22"/>
        </w:rPr>
        <w:t xml:space="preserve">The following is an outline of </w:t>
      </w:r>
      <w:r w:rsidR="00A51780" w:rsidRPr="00DB50CC">
        <w:rPr>
          <w:rFonts w:ascii="Arial" w:hAnsi="Arial" w:cs="Arial"/>
          <w:sz w:val="22"/>
          <w:szCs w:val="22"/>
        </w:rPr>
        <w:t>a</w:t>
      </w:r>
      <w:r w:rsidRPr="00DB50CC">
        <w:rPr>
          <w:rFonts w:ascii="Arial" w:hAnsi="Arial" w:cs="Arial"/>
          <w:sz w:val="22"/>
          <w:szCs w:val="22"/>
        </w:rPr>
        <w:t xml:space="preserve"> report </w:t>
      </w:r>
      <w:r w:rsidR="00A51780" w:rsidRPr="00DB50CC">
        <w:rPr>
          <w:rFonts w:ascii="Arial" w:hAnsi="Arial" w:cs="Arial"/>
          <w:sz w:val="22"/>
          <w:szCs w:val="22"/>
        </w:rPr>
        <w:t xml:space="preserve">you are </w:t>
      </w:r>
      <w:r w:rsidR="002B3C9E">
        <w:rPr>
          <w:rFonts w:ascii="Arial" w:hAnsi="Arial" w:cs="Arial"/>
          <w:sz w:val="22"/>
          <w:szCs w:val="22"/>
        </w:rPr>
        <w:t>to</w:t>
      </w:r>
      <w:r w:rsidR="00A51780" w:rsidRPr="00DB50CC">
        <w:rPr>
          <w:rFonts w:ascii="Arial" w:hAnsi="Arial" w:cs="Arial"/>
          <w:sz w:val="22"/>
          <w:szCs w:val="22"/>
        </w:rPr>
        <w:t xml:space="preserve"> submit for grading </w:t>
      </w:r>
    </w:p>
    <w:p w14:paraId="0DDAFA68" w14:textId="77777777" w:rsidR="00A51780" w:rsidRPr="00DB50CC" w:rsidRDefault="00A51780" w:rsidP="00A51780">
      <w:pPr>
        <w:ind w:left="1080"/>
        <w:rPr>
          <w:rFonts w:ascii="Arial" w:hAnsi="Arial" w:cs="Arial"/>
          <w:sz w:val="22"/>
          <w:szCs w:val="22"/>
        </w:rPr>
      </w:pPr>
    </w:p>
    <w:p w14:paraId="4E6E672D" w14:textId="6D79D601" w:rsidR="00A51780" w:rsidRPr="00DB50CC" w:rsidRDefault="00A51780" w:rsidP="00940308">
      <w:pPr>
        <w:pStyle w:val="ListParagraph"/>
        <w:numPr>
          <w:ilvl w:val="0"/>
          <w:numId w:val="18"/>
        </w:numPr>
        <w:rPr>
          <w:rFonts w:ascii="Arial" w:hAnsi="Arial" w:cs="Arial"/>
          <w:sz w:val="22"/>
          <w:szCs w:val="22"/>
        </w:rPr>
      </w:pPr>
      <w:r w:rsidRPr="002B3C9E">
        <w:rPr>
          <w:rFonts w:ascii="Arial" w:hAnsi="Arial" w:cs="Arial"/>
          <w:i/>
          <w:sz w:val="22"/>
          <w:szCs w:val="22"/>
          <w:u w:val="single"/>
        </w:rPr>
        <w:t>Description of</w:t>
      </w:r>
      <w:r w:rsidR="003C1FEB" w:rsidRPr="002B3C9E">
        <w:rPr>
          <w:rFonts w:ascii="Arial" w:hAnsi="Arial" w:cs="Arial"/>
          <w:i/>
          <w:sz w:val="22"/>
          <w:szCs w:val="22"/>
          <w:u w:val="single"/>
        </w:rPr>
        <w:t xml:space="preserve"> the</w:t>
      </w:r>
      <w:r w:rsidR="00FA33BF" w:rsidRPr="002B3C9E">
        <w:rPr>
          <w:rFonts w:ascii="Arial" w:hAnsi="Arial" w:cs="Arial"/>
          <w:i/>
          <w:sz w:val="22"/>
          <w:szCs w:val="22"/>
          <w:u w:val="single"/>
        </w:rPr>
        <w:t xml:space="preserve"> context </w:t>
      </w:r>
      <w:r w:rsidR="003C1FEB" w:rsidRPr="002B3C9E">
        <w:rPr>
          <w:rFonts w:ascii="Arial" w:hAnsi="Arial" w:cs="Arial"/>
          <w:i/>
          <w:sz w:val="22"/>
          <w:szCs w:val="22"/>
          <w:u w:val="single"/>
        </w:rPr>
        <w:t>of</w:t>
      </w:r>
      <w:r w:rsidR="00FA33BF" w:rsidRPr="002B3C9E">
        <w:rPr>
          <w:rFonts w:ascii="Arial" w:hAnsi="Arial" w:cs="Arial"/>
          <w:i/>
          <w:sz w:val="22"/>
          <w:szCs w:val="22"/>
          <w:u w:val="single"/>
        </w:rPr>
        <w:t xml:space="preserve"> the assessment</w:t>
      </w:r>
      <w:r w:rsidR="00FA33BF" w:rsidRPr="00DB50CC">
        <w:rPr>
          <w:rFonts w:ascii="Arial" w:hAnsi="Arial" w:cs="Arial"/>
          <w:i/>
          <w:sz w:val="22"/>
          <w:szCs w:val="22"/>
        </w:rPr>
        <w:t xml:space="preserve">. Briefly describe the curriculum/content that was the focus of the assessment, the purpose of the assessment, and the general proficiency of the </w:t>
      </w:r>
      <w:r w:rsidR="005E2F19">
        <w:rPr>
          <w:rFonts w:ascii="Arial" w:hAnsi="Arial" w:cs="Arial"/>
          <w:i/>
          <w:sz w:val="22"/>
          <w:szCs w:val="22"/>
        </w:rPr>
        <w:t>test takers</w:t>
      </w:r>
      <w:r w:rsidR="00FA33BF" w:rsidRPr="00DB50CC">
        <w:rPr>
          <w:rFonts w:ascii="Arial" w:hAnsi="Arial" w:cs="Arial"/>
          <w:sz w:val="22"/>
          <w:szCs w:val="22"/>
        </w:rPr>
        <w:t xml:space="preserve">. </w:t>
      </w:r>
      <w:r w:rsidR="00396AFC" w:rsidRPr="00DB50CC">
        <w:rPr>
          <w:rFonts w:ascii="Arial" w:hAnsi="Arial" w:cs="Arial"/>
          <w:i/>
          <w:sz w:val="22"/>
          <w:szCs w:val="22"/>
        </w:rPr>
        <w:t>(4 points)</w:t>
      </w:r>
      <w:r w:rsidR="00526516">
        <w:rPr>
          <w:rFonts w:ascii="Arial" w:hAnsi="Arial" w:cs="Arial"/>
          <w:i/>
          <w:sz w:val="22"/>
          <w:szCs w:val="22"/>
        </w:rPr>
        <w:t xml:space="preserve">  </w:t>
      </w:r>
    </w:p>
    <w:p w14:paraId="5E11DFFC" w14:textId="732A300D" w:rsidR="00A51780" w:rsidRPr="00DB50CC" w:rsidRDefault="00A51780" w:rsidP="00940308">
      <w:pPr>
        <w:pStyle w:val="ListParagraph"/>
        <w:numPr>
          <w:ilvl w:val="0"/>
          <w:numId w:val="18"/>
        </w:numPr>
        <w:rPr>
          <w:rFonts w:ascii="Arial" w:hAnsi="Arial" w:cs="Arial"/>
          <w:sz w:val="22"/>
          <w:szCs w:val="22"/>
        </w:rPr>
      </w:pPr>
      <w:r w:rsidRPr="002B3C9E">
        <w:rPr>
          <w:rFonts w:ascii="Arial" w:hAnsi="Arial" w:cs="Arial"/>
          <w:i/>
          <w:sz w:val="22"/>
          <w:szCs w:val="22"/>
          <w:u w:val="single"/>
        </w:rPr>
        <w:t>Computation of</w:t>
      </w:r>
      <w:r w:rsidR="00FA33BF" w:rsidRPr="002B3C9E">
        <w:rPr>
          <w:rFonts w:ascii="Arial" w:hAnsi="Arial" w:cs="Arial"/>
          <w:i/>
          <w:sz w:val="22"/>
          <w:szCs w:val="22"/>
          <w:u w:val="single"/>
        </w:rPr>
        <w:t xml:space="preserve"> the following</w:t>
      </w:r>
      <w:r w:rsidR="00C30EFA" w:rsidRPr="002B3C9E">
        <w:rPr>
          <w:rFonts w:ascii="Arial" w:hAnsi="Arial" w:cs="Arial"/>
          <w:i/>
          <w:sz w:val="22"/>
          <w:szCs w:val="22"/>
          <w:u w:val="single"/>
        </w:rPr>
        <w:t xml:space="preserve"> test characteristics</w:t>
      </w:r>
      <w:r w:rsidR="00FA33BF" w:rsidRPr="00526516">
        <w:rPr>
          <w:rFonts w:ascii="Arial" w:hAnsi="Arial" w:cs="Arial"/>
          <w:i/>
          <w:sz w:val="22"/>
          <w:szCs w:val="22"/>
        </w:rPr>
        <w:t xml:space="preserve">: </w:t>
      </w:r>
      <w:r w:rsidR="00526516" w:rsidRPr="00526516">
        <w:rPr>
          <w:rFonts w:ascii="Arial" w:hAnsi="Arial" w:cs="Arial"/>
          <w:i/>
          <w:sz w:val="22"/>
          <w:szCs w:val="22"/>
        </w:rPr>
        <w:t>Mean, median, and mode</w:t>
      </w:r>
      <w:r w:rsidR="00526516">
        <w:rPr>
          <w:rFonts w:ascii="Arial" w:hAnsi="Arial" w:cs="Arial"/>
          <w:i/>
          <w:sz w:val="22"/>
          <w:szCs w:val="22"/>
        </w:rPr>
        <w:t>(s)</w:t>
      </w:r>
      <w:r w:rsidR="00526516" w:rsidRPr="00526516">
        <w:rPr>
          <w:rFonts w:ascii="Arial" w:hAnsi="Arial" w:cs="Arial"/>
          <w:i/>
          <w:sz w:val="22"/>
          <w:szCs w:val="22"/>
        </w:rPr>
        <w:t xml:space="preserve"> of person scores; range and standard deviation;</w:t>
      </w:r>
      <w:r w:rsidR="00526516">
        <w:rPr>
          <w:rFonts w:ascii="Arial" w:hAnsi="Arial" w:cs="Arial"/>
          <w:sz w:val="22"/>
          <w:szCs w:val="22"/>
        </w:rPr>
        <w:t xml:space="preserve"> Item difficulty and </w:t>
      </w:r>
      <w:r w:rsidR="00526516" w:rsidRPr="00DB50CC">
        <w:rPr>
          <w:rFonts w:ascii="Arial" w:hAnsi="Arial" w:cs="Arial"/>
          <w:i/>
          <w:sz w:val="22"/>
          <w:szCs w:val="22"/>
        </w:rPr>
        <w:t>item discrimination</w:t>
      </w:r>
      <w:r w:rsidR="00526516">
        <w:rPr>
          <w:rFonts w:ascii="Arial" w:hAnsi="Arial" w:cs="Arial"/>
          <w:i/>
          <w:sz w:val="22"/>
          <w:szCs w:val="22"/>
        </w:rPr>
        <w:t>; and</w:t>
      </w:r>
      <w:r w:rsidR="00526516" w:rsidRPr="00DB50CC">
        <w:rPr>
          <w:rFonts w:ascii="Arial" w:hAnsi="Arial" w:cs="Arial"/>
          <w:i/>
          <w:sz w:val="22"/>
          <w:szCs w:val="22"/>
        </w:rPr>
        <w:t xml:space="preserve"> </w:t>
      </w:r>
      <w:r w:rsidR="00526516">
        <w:rPr>
          <w:rFonts w:ascii="Arial" w:hAnsi="Arial" w:cs="Arial"/>
          <w:i/>
          <w:sz w:val="22"/>
          <w:szCs w:val="22"/>
        </w:rPr>
        <w:t xml:space="preserve">Reliability coefficient </w:t>
      </w:r>
      <w:r w:rsidR="00FA33BF" w:rsidRPr="00DB50CC">
        <w:rPr>
          <w:rFonts w:ascii="Arial" w:hAnsi="Arial" w:cs="Arial"/>
          <w:i/>
          <w:sz w:val="22"/>
          <w:szCs w:val="22"/>
        </w:rPr>
        <w:t>and S</w:t>
      </w:r>
      <w:r w:rsidR="00C30EFA" w:rsidRPr="00DB50CC">
        <w:rPr>
          <w:rFonts w:ascii="Arial" w:hAnsi="Arial" w:cs="Arial"/>
          <w:i/>
          <w:sz w:val="22"/>
          <w:szCs w:val="22"/>
        </w:rPr>
        <w:t xml:space="preserve">tandard </w:t>
      </w:r>
      <w:r w:rsidR="00FA33BF" w:rsidRPr="00DB50CC">
        <w:rPr>
          <w:rFonts w:ascii="Arial" w:hAnsi="Arial" w:cs="Arial"/>
          <w:i/>
          <w:sz w:val="22"/>
          <w:szCs w:val="22"/>
        </w:rPr>
        <w:t>E</w:t>
      </w:r>
      <w:r w:rsidR="00C30EFA" w:rsidRPr="00DB50CC">
        <w:rPr>
          <w:rFonts w:ascii="Arial" w:hAnsi="Arial" w:cs="Arial"/>
          <w:i/>
          <w:sz w:val="22"/>
          <w:szCs w:val="22"/>
        </w:rPr>
        <w:t xml:space="preserve">rror of </w:t>
      </w:r>
      <w:r w:rsidR="00FA33BF" w:rsidRPr="00DB50CC">
        <w:rPr>
          <w:rFonts w:ascii="Arial" w:hAnsi="Arial" w:cs="Arial"/>
          <w:i/>
          <w:sz w:val="22"/>
          <w:szCs w:val="22"/>
        </w:rPr>
        <w:t>M</w:t>
      </w:r>
      <w:r w:rsidR="00C30EFA" w:rsidRPr="00DB50CC">
        <w:rPr>
          <w:rFonts w:ascii="Arial" w:hAnsi="Arial" w:cs="Arial"/>
          <w:i/>
          <w:sz w:val="22"/>
          <w:szCs w:val="22"/>
        </w:rPr>
        <w:t>easurement (SEM)</w:t>
      </w:r>
      <w:r w:rsidR="00FA33BF" w:rsidRPr="00DB50CC">
        <w:rPr>
          <w:rFonts w:ascii="Arial" w:hAnsi="Arial" w:cs="Arial"/>
          <w:i/>
          <w:sz w:val="22"/>
          <w:szCs w:val="22"/>
        </w:rPr>
        <w:t>.</w:t>
      </w:r>
    </w:p>
    <w:p w14:paraId="7D11027A" w14:textId="70398EB0" w:rsidR="00A51780" w:rsidRPr="00DB50CC" w:rsidRDefault="00FA33BF" w:rsidP="00940308">
      <w:pPr>
        <w:pStyle w:val="ListParagraph"/>
        <w:numPr>
          <w:ilvl w:val="0"/>
          <w:numId w:val="18"/>
        </w:numPr>
        <w:rPr>
          <w:rFonts w:ascii="Arial" w:hAnsi="Arial" w:cs="Arial"/>
          <w:sz w:val="22"/>
          <w:szCs w:val="22"/>
        </w:rPr>
      </w:pPr>
      <w:r w:rsidRPr="00DB50CC">
        <w:rPr>
          <w:rFonts w:ascii="Arial" w:hAnsi="Arial" w:cs="Arial"/>
          <w:i/>
          <w:sz w:val="22"/>
          <w:szCs w:val="22"/>
        </w:rPr>
        <w:t>Interpret</w:t>
      </w:r>
      <w:r w:rsidR="00A51780" w:rsidRPr="00DB50CC">
        <w:rPr>
          <w:rFonts w:ascii="Arial" w:hAnsi="Arial" w:cs="Arial"/>
          <w:i/>
          <w:sz w:val="22"/>
          <w:szCs w:val="22"/>
        </w:rPr>
        <w:t>ation of</w:t>
      </w:r>
      <w:r w:rsidRPr="00DB50CC">
        <w:rPr>
          <w:rFonts w:ascii="Arial" w:hAnsi="Arial" w:cs="Arial"/>
          <w:i/>
          <w:sz w:val="22"/>
          <w:szCs w:val="22"/>
        </w:rPr>
        <w:t xml:space="preserve"> the results of (b).</w:t>
      </w:r>
      <w:r w:rsidR="00526516">
        <w:rPr>
          <w:rFonts w:ascii="Arial" w:hAnsi="Arial" w:cs="Arial"/>
          <w:i/>
          <w:sz w:val="22"/>
          <w:szCs w:val="22"/>
        </w:rPr>
        <w:t xml:space="preserve"> ( b and</w:t>
      </w:r>
      <w:r w:rsidR="00314DF9">
        <w:rPr>
          <w:rFonts w:ascii="Arial" w:hAnsi="Arial" w:cs="Arial"/>
          <w:i/>
          <w:sz w:val="22"/>
          <w:szCs w:val="22"/>
        </w:rPr>
        <w:t xml:space="preserve"> c</w:t>
      </w:r>
      <w:r w:rsidR="00396AFC" w:rsidRPr="00DB50CC">
        <w:rPr>
          <w:rFonts w:ascii="Arial" w:hAnsi="Arial" w:cs="Arial"/>
          <w:i/>
          <w:sz w:val="22"/>
          <w:szCs w:val="22"/>
        </w:rPr>
        <w:t xml:space="preserve"> 12 points)</w:t>
      </w:r>
    </w:p>
    <w:p w14:paraId="2E727E92" w14:textId="1513B6A6" w:rsidR="00A51780" w:rsidRPr="00DB50CC" w:rsidRDefault="00C30EFA" w:rsidP="00940308">
      <w:pPr>
        <w:pStyle w:val="ListParagraph"/>
        <w:numPr>
          <w:ilvl w:val="0"/>
          <w:numId w:val="18"/>
        </w:numPr>
        <w:rPr>
          <w:rFonts w:ascii="Arial" w:hAnsi="Arial" w:cs="Arial"/>
          <w:sz w:val="22"/>
          <w:szCs w:val="22"/>
        </w:rPr>
      </w:pPr>
      <w:r w:rsidRPr="00DB50CC">
        <w:rPr>
          <w:rFonts w:ascii="Arial" w:hAnsi="Arial" w:cs="Arial"/>
          <w:i/>
          <w:sz w:val="22"/>
          <w:szCs w:val="22"/>
        </w:rPr>
        <w:t>A</w:t>
      </w:r>
      <w:r w:rsidR="002B3C9E">
        <w:rPr>
          <w:rFonts w:ascii="Arial" w:hAnsi="Arial" w:cs="Arial"/>
          <w:i/>
          <w:sz w:val="22"/>
          <w:szCs w:val="22"/>
        </w:rPr>
        <w:t xml:space="preserve"> “Table of S</w:t>
      </w:r>
      <w:r w:rsidR="00FA33BF" w:rsidRPr="00DB50CC">
        <w:rPr>
          <w:rFonts w:ascii="Arial" w:hAnsi="Arial" w:cs="Arial"/>
          <w:i/>
          <w:sz w:val="22"/>
          <w:szCs w:val="22"/>
        </w:rPr>
        <w:t>pecification</w:t>
      </w:r>
      <w:r w:rsidR="002B3C9E">
        <w:rPr>
          <w:rFonts w:ascii="Arial" w:hAnsi="Arial" w:cs="Arial"/>
          <w:i/>
          <w:sz w:val="22"/>
          <w:szCs w:val="22"/>
        </w:rPr>
        <w:t xml:space="preserve">” </w:t>
      </w:r>
      <w:r w:rsidRPr="00DB50CC">
        <w:rPr>
          <w:rFonts w:ascii="Arial" w:hAnsi="Arial" w:cs="Arial"/>
          <w:i/>
          <w:sz w:val="22"/>
          <w:szCs w:val="22"/>
        </w:rPr>
        <w:t>that</w:t>
      </w:r>
      <w:r w:rsidR="00FA33BF" w:rsidRPr="00DB50CC">
        <w:rPr>
          <w:rFonts w:ascii="Arial" w:hAnsi="Arial" w:cs="Arial"/>
          <w:i/>
          <w:sz w:val="22"/>
          <w:szCs w:val="22"/>
        </w:rPr>
        <w:t xml:space="preserve"> list</w:t>
      </w:r>
      <w:r w:rsidRPr="00DB50CC">
        <w:rPr>
          <w:rFonts w:ascii="Arial" w:hAnsi="Arial" w:cs="Arial"/>
          <w:i/>
          <w:sz w:val="22"/>
          <w:szCs w:val="22"/>
        </w:rPr>
        <w:t>s</w:t>
      </w:r>
      <w:r w:rsidR="00FA33BF" w:rsidRPr="00DB50CC">
        <w:rPr>
          <w:rFonts w:ascii="Arial" w:hAnsi="Arial" w:cs="Arial"/>
          <w:i/>
          <w:sz w:val="22"/>
          <w:szCs w:val="22"/>
        </w:rPr>
        <w:t xml:space="preserve"> the content standards or objectives</w:t>
      </w:r>
      <w:r w:rsidR="00A51780" w:rsidRPr="00DB50CC">
        <w:rPr>
          <w:rFonts w:ascii="Arial" w:hAnsi="Arial" w:cs="Arial"/>
          <w:i/>
          <w:sz w:val="22"/>
          <w:szCs w:val="22"/>
        </w:rPr>
        <w:t xml:space="preserve"> and the cognitive demands of the items on the test</w:t>
      </w:r>
      <w:r w:rsidR="00FA33BF" w:rsidRPr="00DB50CC">
        <w:rPr>
          <w:rFonts w:ascii="Arial" w:hAnsi="Arial" w:cs="Arial"/>
          <w:i/>
          <w:sz w:val="22"/>
          <w:szCs w:val="22"/>
        </w:rPr>
        <w:t>.</w:t>
      </w:r>
      <w:r w:rsidR="00396AFC" w:rsidRPr="00DB50CC">
        <w:rPr>
          <w:rFonts w:ascii="Arial" w:hAnsi="Arial" w:cs="Arial"/>
          <w:i/>
          <w:sz w:val="22"/>
          <w:szCs w:val="22"/>
        </w:rPr>
        <w:t xml:space="preserve"> (4 points)</w:t>
      </w:r>
    </w:p>
    <w:p w14:paraId="2F290FA6" w14:textId="01A19ECC" w:rsidR="00E97AFD" w:rsidRPr="00DB50CC" w:rsidRDefault="00C30EFA" w:rsidP="00940308">
      <w:pPr>
        <w:pStyle w:val="ListParagraph"/>
        <w:numPr>
          <w:ilvl w:val="0"/>
          <w:numId w:val="18"/>
        </w:numPr>
        <w:rPr>
          <w:rFonts w:ascii="Arial" w:hAnsi="Arial" w:cs="Arial"/>
          <w:sz w:val="22"/>
          <w:szCs w:val="22"/>
        </w:rPr>
      </w:pPr>
      <w:r w:rsidRPr="00DB50CC">
        <w:rPr>
          <w:rFonts w:ascii="Arial" w:hAnsi="Arial" w:cs="Arial"/>
          <w:i/>
          <w:sz w:val="22"/>
          <w:szCs w:val="22"/>
        </w:rPr>
        <w:lastRenderedPageBreak/>
        <w:t>Y</w:t>
      </w:r>
      <w:r w:rsidR="00FA33BF" w:rsidRPr="00DB50CC">
        <w:rPr>
          <w:rFonts w:ascii="Arial" w:hAnsi="Arial" w:cs="Arial"/>
          <w:i/>
          <w:sz w:val="22"/>
          <w:szCs w:val="22"/>
        </w:rPr>
        <w:t xml:space="preserve">our professional judgment </w:t>
      </w:r>
      <w:r w:rsidRPr="00DB50CC">
        <w:rPr>
          <w:rFonts w:ascii="Arial" w:hAnsi="Arial" w:cs="Arial"/>
          <w:i/>
          <w:sz w:val="22"/>
          <w:szCs w:val="22"/>
        </w:rPr>
        <w:t>and conclusions as a result of your analyses of</w:t>
      </w:r>
      <w:r w:rsidR="00FA33BF" w:rsidRPr="00DB50CC">
        <w:rPr>
          <w:rFonts w:ascii="Arial" w:hAnsi="Arial" w:cs="Arial"/>
          <w:i/>
          <w:sz w:val="22"/>
          <w:szCs w:val="22"/>
        </w:rPr>
        <w:t xml:space="preserve"> the assessment instrument in terms of how well the items support content, substantive, and structural validity.</w:t>
      </w:r>
      <w:r w:rsidR="002B3C9E">
        <w:rPr>
          <w:rFonts w:ascii="Arial" w:hAnsi="Arial" w:cs="Arial"/>
          <w:i/>
          <w:sz w:val="22"/>
          <w:szCs w:val="22"/>
        </w:rPr>
        <w:t xml:space="preserve"> (5</w:t>
      </w:r>
      <w:r w:rsidR="00396AFC" w:rsidRPr="00DB50CC">
        <w:rPr>
          <w:rFonts w:ascii="Arial" w:hAnsi="Arial" w:cs="Arial"/>
          <w:i/>
          <w:sz w:val="22"/>
          <w:szCs w:val="22"/>
        </w:rPr>
        <w:t xml:space="preserve"> points)</w:t>
      </w:r>
    </w:p>
    <w:p w14:paraId="4D3CF751" w14:textId="62E37CCF" w:rsidR="00E718E4" w:rsidRPr="00DB50CC" w:rsidRDefault="00C30EFA" w:rsidP="00940308">
      <w:pPr>
        <w:pStyle w:val="ListParagraph"/>
        <w:numPr>
          <w:ilvl w:val="0"/>
          <w:numId w:val="18"/>
        </w:numPr>
        <w:rPr>
          <w:rFonts w:ascii="Arial" w:hAnsi="Arial" w:cs="Arial"/>
          <w:sz w:val="22"/>
          <w:szCs w:val="22"/>
        </w:rPr>
      </w:pPr>
      <w:r w:rsidRPr="00DB50CC">
        <w:rPr>
          <w:rFonts w:ascii="Arial" w:hAnsi="Arial" w:cs="Arial"/>
          <w:i/>
          <w:sz w:val="22"/>
          <w:szCs w:val="22"/>
        </w:rPr>
        <w:t xml:space="preserve">Report of </w:t>
      </w:r>
      <w:r w:rsidR="00396AFC" w:rsidRPr="00DB50CC">
        <w:rPr>
          <w:rFonts w:ascii="Arial" w:hAnsi="Arial" w:cs="Arial"/>
          <w:i/>
          <w:sz w:val="22"/>
          <w:szCs w:val="22"/>
        </w:rPr>
        <w:t>the</w:t>
      </w:r>
      <w:r w:rsidRPr="00DB50CC">
        <w:rPr>
          <w:rFonts w:ascii="Arial" w:hAnsi="Arial" w:cs="Arial"/>
          <w:i/>
          <w:sz w:val="22"/>
          <w:szCs w:val="22"/>
        </w:rPr>
        <w:t xml:space="preserve"> analyses </w:t>
      </w:r>
      <w:r w:rsidR="00396AFC" w:rsidRPr="00DB50CC">
        <w:rPr>
          <w:rFonts w:ascii="Arial" w:hAnsi="Arial" w:cs="Arial"/>
          <w:i/>
          <w:sz w:val="22"/>
          <w:szCs w:val="22"/>
        </w:rPr>
        <w:t>using</w:t>
      </w:r>
      <w:r w:rsidR="00FA33BF" w:rsidRPr="00DB50CC">
        <w:rPr>
          <w:rFonts w:ascii="Arial" w:hAnsi="Arial" w:cs="Arial"/>
          <w:i/>
          <w:sz w:val="22"/>
          <w:szCs w:val="22"/>
        </w:rPr>
        <w:t xml:space="preserve"> Winsteps</w:t>
      </w:r>
      <w:r w:rsidR="00E97AFD" w:rsidRPr="00DB50CC">
        <w:rPr>
          <w:rFonts w:ascii="Arial" w:hAnsi="Arial" w:cs="Arial"/>
          <w:i/>
          <w:sz w:val="22"/>
          <w:szCs w:val="22"/>
        </w:rPr>
        <w:t xml:space="preserve"> software</w:t>
      </w:r>
      <w:r w:rsidR="00FA33BF" w:rsidRPr="00DB50CC">
        <w:rPr>
          <w:rFonts w:ascii="Arial" w:hAnsi="Arial" w:cs="Arial"/>
          <w:i/>
          <w:sz w:val="22"/>
          <w:szCs w:val="22"/>
        </w:rPr>
        <w:t xml:space="preserve">. Examine the output tables to determine how well the data support </w:t>
      </w:r>
      <w:r w:rsidR="0087213B" w:rsidRPr="00DB50CC">
        <w:rPr>
          <w:rFonts w:ascii="Arial" w:hAnsi="Arial" w:cs="Arial"/>
          <w:i/>
          <w:sz w:val="22"/>
          <w:szCs w:val="22"/>
        </w:rPr>
        <w:t>validity.  Report your findings.  Include tables to support your conclusions and interpretations.</w:t>
      </w:r>
      <w:r w:rsidR="002B3C9E">
        <w:rPr>
          <w:rFonts w:ascii="Arial" w:hAnsi="Arial" w:cs="Arial"/>
          <w:i/>
          <w:sz w:val="22"/>
          <w:szCs w:val="22"/>
        </w:rPr>
        <w:t xml:space="preserve"> (15</w:t>
      </w:r>
      <w:r w:rsidR="00396AFC" w:rsidRPr="00DB50CC">
        <w:rPr>
          <w:rFonts w:ascii="Arial" w:hAnsi="Arial" w:cs="Arial"/>
          <w:i/>
          <w:sz w:val="22"/>
          <w:szCs w:val="22"/>
        </w:rPr>
        <w:t xml:space="preserve"> points)</w:t>
      </w:r>
    </w:p>
    <w:p w14:paraId="763944FD" w14:textId="77777777" w:rsidR="0059304E" w:rsidRPr="00DB50CC" w:rsidRDefault="0059304E" w:rsidP="0059304E">
      <w:pPr>
        <w:ind w:left="1080"/>
        <w:rPr>
          <w:rFonts w:ascii="Arial" w:hAnsi="Arial" w:cs="Arial"/>
          <w:sz w:val="22"/>
          <w:szCs w:val="22"/>
        </w:rPr>
      </w:pPr>
    </w:p>
    <w:p w14:paraId="1021FA28" w14:textId="5B032E66" w:rsidR="00396AFC" w:rsidRPr="00DB50CC" w:rsidRDefault="00611C1A" w:rsidP="00611C1A">
      <w:pPr>
        <w:ind w:left="1170"/>
        <w:rPr>
          <w:rFonts w:ascii="Arial" w:hAnsi="Arial" w:cs="Arial"/>
          <w:b/>
          <w:sz w:val="22"/>
          <w:szCs w:val="22"/>
        </w:rPr>
      </w:pPr>
      <w:r w:rsidRPr="00DB50CC">
        <w:rPr>
          <w:rFonts w:ascii="Arial" w:hAnsi="Arial" w:cs="Arial"/>
          <w:b/>
          <w:sz w:val="22"/>
          <w:szCs w:val="22"/>
        </w:rPr>
        <w:t>Please email the instructor an electronic cop</w:t>
      </w:r>
      <w:r w:rsidR="003C1FEB" w:rsidRPr="00DB50CC">
        <w:rPr>
          <w:rFonts w:ascii="Arial" w:hAnsi="Arial" w:cs="Arial"/>
          <w:b/>
          <w:sz w:val="22"/>
          <w:szCs w:val="22"/>
        </w:rPr>
        <w:t>y of the data</w:t>
      </w:r>
      <w:r w:rsidR="00396AFC" w:rsidRPr="00DB50CC">
        <w:rPr>
          <w:rFonts w:ascii="Arial" w:hAnsi="Arial" w:cs="Arial"/>
          <w:b/>
          <w:sz w:val="22"/>
          <w:szCs w:val="22"/>
        </w:rPr>
        <w:t xml:space="preserve"> </w:t>
      </w:r>
      <w:r w:rsidR="0059304E" w:rsidRPr="00DB50CC">
        <w:rPr>
          <w:rFonts w:ascii="Arial" w:hAnsi="Arial" w:cs="Arial"/>
          <w:b/>
          <w:sz w:val="22"/>
          <w:szCs w:val="22"/>
        </w:rPr>
        <w:t xml:space="preserve">before the </w:t>
      </w:r>
      <w:r w:rsidR="00396AFC" w:rsidRPr="00DB50CC">
        <w:rPr>
          <w:rFonts w:ascii="Arial" w:hAnsi="Arial" w:cs="Arial"/>
          <w:b/>
          <w:sz w:val="22"/>
          <w:szCs w:val="22"/>
        </w:rPr>
        <w:t>4</w:t>
      </w:r>
      <w:r w:rsidR="00396AFC" w:rsidRPr="00DB50CC">
        <w:rPr>
          <w:rFonts w:ascii="Arial" w:hAnsi="Arial" w:cs="Arial"/>
          <w:b/>
          <w:sz w:val="22"/>
          <w:szCs w:val="22"/>
          <w:vertAlign w:val="superscript"/>
        </w:rPr>
        <w:t xml:space="preserve">th </w:t>
      </w:r>
      <w:r w:rsidR="00396AFC" w:rsidRPr="00DB50CC">
        <w:rPr>
          <w:rFonts w:ascii="Arial" w:hAnsi="Arial" w:cs="Arial"/>
          <w:b/>
          <w:sz w:val="22"/>
          <w:szCs w:val="22"/>
        </w:rPr>
        <w:t xml:space="preserve">week of classes (i.e., </w:t>
      </w:r>
      <w:r w:rsidR="002B3C9E">
        <w:rPr>
          <w:rFonts w:ascii="Arial" w:hAnsi="Arial" w:cs="Arial"/>
          <w:b/>
          <w:sz w:val="22"/>
          <w:szCs w:val="22"/>
        </w:rPr>
        <w:t xml:space="preserve">before </w:t>
      </w:r>
      <w:r w:rsidR="00396AFC" w:rsidRPr="00DB50CC">
        <w:rPr>
          <w:rFonts w:ascii="Arial" w:hAnsi="Arial" w:cs="Arial"/>
          <w:b/>
          <w:sz w:val="22"/>
          <w:szCs w:val="22"/>
        </w:rPr>
        <w:t>July</w:t>
      </w:r>
      <w:r w:rsidR="002B3C9E">
        <w:rPr>
          <w:rFonts w:ascii="Arial" w:hAnsi="Arial" w:cs="Arial"/>
          <w:b/>
          <w:sz w:val="22"/>
          <w:szCs w:val="22"/>
        </w:rPr>
        <w:t xml:space="preserve"> 19</w:t>
      </w:r>
      <w:r w:rsidR="00250F40">
        <w:rPr>
          <w:rFonts w:ascii="Arial" w:hAnsi="Arial" w:cs="Arial"/>
          <w:b/>
          <w:sz w:val="22"/>
          <w:szCs w:val="22"/>
        </w:rPr>
        <w:t>, 2014</w:t>
      </w:r>
      <w:r w:rsidR="00396AFC" w:rsidRPr="00DB50CC">
        <w:rPr>
          <w:rFonts w:ascii="Arial" w:hAnsi="Arial" w:cs="Arial"/>
          <w:b/>
          <w:sz w:val="22"/>
          <w:szCs w:val="22"/>
        </w:rPr>
        <w:t>)</w:t>
      </w:r>
      <w:r w:rsidR="00250F40">
        <w:rPr>
          <w:rFonts w:ascii="Arial" w:hAnsi="Arial" w:cs="Arial"/>
          <w:b/>
          <w:sz w:val="22"/>
          <w:szCs w:val="22"/>
        </w:rPr>
        <w:t>.</w:t>
      </w:r>
    </w:p>
    <w:p w14:paraId="36E8C72D" w14:textId="4252F614" w:rsidR="00DA48CB" w:rsidRPr="00DB50CC" w:rsidRDefault="00602D0C" w:rsidP="00611C1A">
      <w:pPr>
        <w:ind w:left="1170"/>
        <w:rPr>
          <w:rFonts w:ascii="Arial" w:hAnsi="Arial" w:cs="Arial"/>
          <w:b/>
          <w:sz w:val="22"/>
          <w:szCs w:val="22"/>
        </w:rPr>
      </w:pPr>
      <w:r w:rsidRPr="00DB50CC">
        <w:rPr>
          <w:rFonts w:ascii="Arial" w:hAnsi="Arial" w:cs="Arial"/>
          <w:b/>
          <w:sz w:val="22"/>
          <w:szCs w:val="22"/>
        </w:rPr>
        <w:t xml:space="preserve">Submit data, </w:t>
      </w:r>
      <w:r w:rsidR="00396AFC" w:rsidRPr="00DB50CC">
        <w:rPr>
          <w:rFonts w:ascii="Arial" w:hAnsi="Arial" w:cs="Arial"/>
          <w:b/>
          <w:sz w:val="22"/>
          <w:szCs w:val="22"/>
        </w:rPr>
        <w:t xml:space="preserve">Winsteps </w:t>
      </w:r>
      <w:r w:rsidRPr="00DB50CC">
        <w:rPr>
          <w:rFonts w:ascii="Arial" w:hAnsi="Arial" w:cs="Arial"/>
          <w:b/>
          <w:sz w:val="22"/>
          <w:szCs w:val="22"/>
        </w:rPr>
        <w:t xml:space="preserve">specification files, and all other </w:t>
      </w:r>
      <w:r w:rsidR="003C1FEB" w:rsidRPr="00DB50CC">
        <w:rPr>
          <w:rFonts w:ascii="Arial" w:hAnsi="Arial" w:cs="Arial"/>
          <w:b/>
          <w:sz w:val="22"/>
          <w:szCs w:val="22"/>
        </w:rPr>
        <w:t>analyses/tables</w:t>
      </w:r>
      <w:r w:rsidRPr="00DB50CC">
        <w:rPr>
          <w:rFonts w:ascii="Arial" w:hAnsi="Arial" w:cs="Arial"/>
          <w:b/>
          <w:sz w:val="22"/>
          <w:szCs w:val="22"/>
        </w:rPr>
        <w:t xml:space="preserve"> before the last class session</w:t>
      </w:r>
      <w:r w:rsidR="00250F40">
        <w:rPr>
          <w:rFonts w:ascii="Arial" w:hAnsi="Arial" w:cs="Arial"/>
          <w:b/>
          <w:sz w:val="22"/>
          <w:szCs w:val="22"/>
        </w:rPr>
        <w:t xml:space="preserve"> (August </w:t>
      </w:r>
      <w:r w:rsidR="002B3C9E">
        <w:rPr>
          <w:rFonts w:ascii="Arial" w:hAnsi="Arial" w:cs="Arial"/>
          <w:b/>
          <w:sz w:val="22"/>
          <w:szCs w:val="22"/>
        </w:rPr>
        <w:t>30</w:t>
      </w:r>
      <w:r w:rsidR="00396AFC" w:rsidRPr="00DB50CC">
        <w:rPr>
          <w:rFonts w:ascii="Arial" w:hAnsi="Arial" w:cs="Arial"/>
          <w:b/>
          <w:sz w:val="22"/>
          <w:szCs w:val="22"/>
        </w:rPr>
        <w:t>)</w:t>
      </w:r>
      <w:r w:rsidR="003C1FEB" w:rsidRPr="00DB50CC">
        <w:rPr>
          <w:rFonts w:ascii="Arial" w:hAnsi="Arial" w:cs="Arial"/>
          <w:b/>
          <w:sz w:val="22"/>
          <w:szCs w:val="22"/>
        </w:rPr>
        <w:t>.</w:t>
      </w:r>
    </w:p>
    <w:p w14:paraId="1B2DE0A4" w14:textId="77777777" w:rsidR="00E718E4" w:rsidRPr="00DB50CC" w:rsidRDefault="00E718E4" w:rsidP="00611C1A">
      <w:pPr>
        <w:ind w:left="1170"/>
        <w:rPr>
          <w:rFonts w:ascii="Arial" w:hAnsi="Arial" w:cs="Arial"/>
          <w:b/>
          <w:sz w:val="22"/>
          <w:szCs w:val="22"/>
        </w:rPr>
      </w:pPr>
    </w:p>
    <w:p w14:paraId="4A0FBE82" w14:textId="1E160EDA" w:rsidR="00E718E4" w:rsidRPr="00DB50CC" w:rsidRDefault="00E718E4" w:rsidP="00940308">
      <w:pPr>
        <w:pStyle w:val="ListParagraph"/>
        <w:numPr>
          <w:ilvl w:val="0"/>
          <w:numId w:val="9"/>
        </w:numPr>
        <w:rPr>
          <w:rFonts w:ascii="Arial" w:hAnsi="Arial" w:cs="Arial"/>
          <w:sz w:val="22"/>
          <w:szCs w:val="22"/>
        </w:rPr>
      </w:pPr>
      <w:r w:rsidRPr="00DB50CC">
        <w:rPr>
          <w:rFonts w:ascii="Arial" w:hAnsi="Arial" w:cs="Arial"/>
          <w:sz w:val="22"/>
          <w:szCs w:val="22"/>
        </w:rPr>
        <w:t>Readings</w:t>
      </w:r>
      <w:r w:rsidR="00E97AFD" w:rsidRPr="00DB50CC">
        <w:rPr>
          <w:rFonts w:ascii="Arial" w:hAnsi="Arial" w:cs="Arial"/>
          <w:sz w:val="22"/>
          <w:szCs w:val="22"/>
        </w:rPr>
        <w:t>,</w:t>
      </w:r>
      <w:r w:rsidRPr="00DB50CC">
        <w:rPr>
          <w:rFonts w:ascii="Arial" w:hAnsi="Arial" w:cs="Arial"/>
          <w:sz w:val="22"/>
          <w:szCs w:val="22"/>
        </w:rPr>
        <w:t xml:space="preserve"> followed by </w:t>
      </w:r>
      <w:r w:rsidR="003C1FEB" w:rsidRPr="00DB50CC">
        <w:rPr>
          <w:rFonts w:ascii="Arial" w:hAnsi="Arial" w:cs="Arial"/>
          <w:sz w:val="22"/>
          <w:szCs w:val="22"/>
        </w:rPr>
        <w:t xml:space="preserve">online and classroom </w:t>
      </w:r>
      <w:r w:rsidRPr="00DB50CC">
        <w:rPr>
          <w:rFonts w:ascii="Arial" w:hAnsi="Arial" w:cs="Arial"/>
          <w:sz w:val="22"/>
          <w:szCs w:val="22"/>
        </w:rPr>
        <w:t>discussion (</w:t>
      </w:r>
      <w:r w:rsidR="00712730" w:rsidRPr="00DB50CC">
        <w:rPr>
          <w:rFonts w:ascii="Arial" w:hAnsi="Arial" w:cs="Arial"/>
          <w:sz w:val="22"/>
          <w:szCs w:val="22"/>
        </w:rPr>
        <w:t>30 Points</w:t>
      </w:r>
      <w:r w:rsidRPr="00DB50CC">
        <w:rPr>
          <w:rFonts w:ascii="Arial" w:hAnsi="Arial" w:cs="Arial"/>
          <w:sz w:val="22"/>
          <w:szCs w:val="22"/>
        </w:rPr>
        <w:t>)</w:t>
      </w:r>
    </w:p>
    <w:p w14:paraId="590C4D47" w14:textId="77777777" w:rsidR="00E718E4" w:rsidRPr="00DB50CC" w:rsidRDefault="00E718E4" w:rsidP="00E718E4">
      <w:pPr>
        <w:ind w:left="1080"/>
        <w:rPr>
          <w:rFonts w:ascii="Arial" w:hAnsi="Arial" w:cs="Arial"/>
          <w:sz w:val="22"/>
          <w:szCs w:val="22"/>
        </w:rPr>
      </w:pPr>
    </w:p>
    <w:p w14:paraId="47FD84A5" w14:textId="0E5EC969" w:rsidR="00E718E4" w:rsidRPr="00DB50CC" w:rsidRDefault="00E718E4" w:rsidP="00E718E4">
      <w:pPr>
        <w:ind w:left="1080"/>
        <w:rPr>
          <w:rFonts w:ascii="Arial" w:hAnsi="Arial" w:cs="Arial"/>
          <w:sz w:val="22"/>
          <w:szCs w:val="22"/>
        </w:rPr>
      </w:pPr>
      <w:r w:rsidRPr="00DB50CC">
        <w:rPr>
          <w:rFonts w:ascii="Arial" w:hAnsi="Arial" w:cs="Arial"/>
          <w:sz w:val="22"/>
          <w:szCs w:val="22"/>
        </w:rPr>
        <w:t xml:space="preserve">Textbook and article reading assignments </w:t>
      </w:r>
      <w:r w:rsidR="00602D0C" w:rsidRPr="00DB50CC">
        <w:rPr>
          <w:rFonts w:ascii="Arial" w:hAnsi="Arial" w:cs="Arial"/>
          <w:sz w:val="22"/>
          <w:szCs w:val="22"/>
        </w:rPr>
        <w:t>are</w:t>
      </w:r>
      <w:r w:rsidRPr="00DB50CC">
        <w:rPr>
          <w:rFonts w:ascii="Arial" w:hAnsi="Arial" w:cs="Arial"/>
          <w:sz w:val="22"/>
          <w:szCs w:val="22"/>
        </w:rPr>
        <w:t xml:space="preserve"> made on a weekly basis along with p</w:t>
      </w:r>
      <w:r w:rsidR="00E97AFD" w:rsidRPr="00DB50CC">
        <w:rPr>
          <w:rFonts w:ascii="Arial" w:hAnsi="Arial" w:cs="Arial"/>
          <w:sz w:val="22"/>
          <w:szCs w:val="22"/>
        </w:rPr>
        <w:t>rompts for you to discuss. The readings</w:t>
      </w:r>
      <w:r w:rsidRPr="00DB50CC">
        <w:rPr>
          <w:rFonts w:ascii="Arial" w:hAnsi="Arial" w:cs="Arial"/>
          <w:sz w:val="22"/>
          <w:szCs w:val="22"/>
        </w:rPr>
        <w:t xml:space="preserve"> </w:t>
      </w:r>
      <w:r w:rsidR="00E97AFD" w:rsidRPr="00DB50CC">
        <w:rPr>
          <w:rFonts w:ascii="Arial" w:hAnsi="Arial" w:cs="Arial"/>
          <w:sz w:val="22"/>
          <w:szCs w:val="22"/>
        </w:rPr>
        <w:t>address</w:t>
      </w:r>
      <w:r w:rsidRPr="00DB50CC">
        <w:rPr>
          <w:rFonts w:ascii="Arial" w:hAnsi="Arial" w:cs="Arial"/>
          <w:sz w:val="22"/>
          <w:szCs w:val="22"/>
        </w:rPr>
        <w:t xml:space="preserve"> various </w:t>
      </w:r>
      <w:r w:rsidR="00100972" w:rsidRPr="00DB50CC">
        <w:rPr>
          <w:rFonts w:ascii="Arial" w:hAnsi="Arial" w:cs="Arial"/>
          <w:sz w:val="22"/>
          <w:szCs w:val="22"/>
        </w:rPr>
        <w:t>theories</w:t>
      </w:r>
      <w:r w:rsidR="00A97D6C" w:rsidRPr="00DB50CC">
        <w:rPr>
          <w:rFonts w:ascii="Arial" w:hAnsi="Arial" w:cs="Arial"/>
          <w:sz w:val="22"/>
          <w:szCs w:val="22"/>
        </w:rPr>
        <w:t>, principles,</w:t>
      </w:r>
      <w:r w:rsidR="00100972" w:rsidRPr="00DB50CC">
        <w:rPr>
          <w:rFonts w:ascii="Arial" w:hAnsi="Arial" w:cs="Arial"/>
          <w:sz w:val="22"/>
          <w:szCs w:val="22"/>
        </w:rPr>
        <w:t xml:space="preserve"> and approa</w:t>
      </w:r>
      <w:r w:rsidR="00E97AFD" w:rsidRPr="00DB50CC">
        <w:rPr>
          <w:rFonts w:ascii="Arial" w:hAnsi="Arial" w:cs="Arial"/>
          <w:sz w:val="22"/>
          <w:szCs w:val="22"/>
        </w:rPr>
        <w:t xml:space="preserve">ches for conducting </w:t>
      </w:r>
      <w:r w:rsidR="00A97D6C" w:rsidRPr="00DB50CC">
        <w:rPr>
          <w:rFonts w:ascii="Arial" w:hAnsi="Arial" w:cs="Arial"/>
          <w:sz w:val="22"/>
          <w:szCs w:val="22"/>
        </w:rPr>
        <w:t xml:space="preserve">and understanding </w:t>
      </w:r>
      <w:r w:rsidR="002B3C9E">
        <w:rPr>
          <w:rFonts w:ascii="Arial" w:hAnsi="Arial" w:cs="Arial"/>
          <w:sz w:val="22"/>
          <w:szCs w:val="22"/>
        </w:rPr>
        <w:t xml:space="preserve">assessments and evaluations. They also address the </w:t>
      </w:r>
      <w:r w:rsidR="00E97AFD" w:rsidRPr="00DB50CC">
        <w:rPr>
          <w:rFonts w:ascii="Arial" w:hAnsi="Arial" w:cs="Arial"/>
          <w:sz w:val="22"/>
          <w:szCs w:val="22"/>
        </w:rPr>
        <w:t xml:space="preserve">laws, practices, and successes of the </w:t>
      </w:r>
      <w:r w:rsidRPr="00DB50CC">
        <w:rPr>
          <w:rFonts w:ascii="Arial" w:hAnsi="Arial" w:cs="Arial"/>
          <w:sz w:val="22"/>
          <w:szCs w:val="22"/>
        </w:rPr>
        <w:t>accountability</w:t>
      </w:r>
      <w:r w:rsidR="006D22FB" w:rsidRPr="00DB50CC">
        <w:rPr>
          <w:rFonts w:ascii="Arial" w:hAnsi="Arial" w:cs="Arial"/>
          <w:sz w:val="22"/>
          <w:szCs w:val="22"/>
        </w:rPr>
        <w:t xml:space="preserve"> movement including </w:t>
      </w:r>
      <w:r w:rsidRPr="00DB50CC">
        <w:rPr>
          <w:rFonts w:ascii="Arial" w:hAnsi="Arial" w:cs="Arial"/>
          <w:sz w:val="22"/>
          <w:szCs w:val="22"/>
        </w:rPr>
        <w:t>debates</w:t>
      </w:r>
      <w:r w:rsidR="00E97AFD" w:rsidRPr="00DB50CC">
        <w:rPr>
          <w:rFonts w:ascii="Arial" w:hAnsi="Arial" w:cs="Arial"/>
          <w:sz w:val="22"/>
          <w:szCs w:val="22"/>
        </w:rPr>
        <w:t xml:space="preserve"> in the public arena about accountabi</w:t>
      </w:r>
      <w:r w:rsidR="00A97D6C" w:rsidRPr="00DB50CC">
        <w:rPr>
          <w:rFonts w:ascii="Arial" w:hAnsi="Arial" w:cs="Arial"/>
          <w:sz w:val="22"/>
          <w:szCs w:val="22"/>
        </w:rPr>
        <w:t>lity and assessment in general. The readings are from the</w:t>
      </w:r>
      <w:r w:rsidR="006D22FB" w:rsidRPr="00DB50CC">
        <w:rPr>
          <w:rFonts w:ascii="Arial" w:hAnsi="Arial" w:cs="Arial"/>
          <w:sz w:val="22"/>
          <w:szCs w:val="22"/>
        </w:rPr>
        <w:t xml:space="preserve"> course</w:t>
      </w:r>
      <w:r w:rsidR="00A97D6C" w:rsidRPr="00DB50CC">
        <w:rPr>
          <w:rFonts w:ascii="Arial" w:hAnsi="Arial" w:cs="Arial"/>
          <w:sz w:val="22"/>
          <w:szCs w:val="22"/>
        </w:rPr>
        <w:t xml:space="preserve"> textbooks and from a list of </w:t>
      </w:r>
      <w:r w:rsidR="006D22FB" w:rsidRPr="00DB50CC">
        <w:rPr>
          <w:rFonts w:ascii="Arial" w:hAnsi="Arial" w:cs="Arial"/>
          <w:sz w:val="22"/>
          <w:szCs w:val="22"/>
        </w:rPr>
        <w:t>articles</w:t>
      </w:r>
      <w:r w:rsidR="002B3C9E">
        <w:rPr>
          <w:rFonts w:ascii="Arial" w:hAnsi="Arial" w:cs="Arial"/>
          <w:sz w:val="22"/>
          <w:szCs w:val="22"/>
        </w:rPr>
        <w:t xml:space="preserve"> and reports</w:t>
      </w:r>
      <w:r w:rsidR="006D22FB" w:rsidRPr="00DB50CC">
        <w:rPr>
          <w:rFonts w:ascii="Arial" w:hAnsi="Arial" w:cs="Arial"/>
          <w:sz w:val="22"/>
          <w:szCs w:val="22"/>
        </w:rPr>
        <w:t xml:space="preserve">. The students will </w:t>
      </w:r>
      <w:r w:rsidR="00602D0C" w:rsidRPr="00DB50CC">
        <w:rPr>
          <w:rFonts w:ascii="Arial" w:hAnsi="Arial" w:cs="Arial"/>
          <w:sz w:val="22"/>
          <w:szCs w:val="22"/>
        </w:rPr>
        <w:t xml:space="preserve">put themselves into teams of </w:t>
      </w:r>
      <w:r w:rsidR="00752224">
        <w:rPr>
          <w:rFonts w:ascii="Arial" w:hAnsi="Arial" w:cs="Arial"/>
          <w:sz w:val="22"/>
          <w:szCs w:val="22"/>
        </w:rPr>
        <w:t xml:space="preserve">three or </w:t>
      </w:r>
      <w:r w:rsidR="006D22FB" w:rsidRPr="00DB50CC">
        <w:rPr>
          <w:rFonts w:ascii="Arial" w:hAnsi="Arial" w:cs="Arial"/>
          <w:sz w:val="22"/>
          <w:szCs w:val="22"/>
        </w:rPr>
        <w:t>four to respond to prompts that will enhance discussions</w:t>
      </w:r>
      <w:r w:rsidR="00602D0C" w:rsidRPr="00DB50CC">
        <w:rPr>
          <w:rFonts w:ascii="Arial" w:hAnsi="Arial" w:cs="Arial"/>
          <w:sz w:val="22"/>
          <w:szCs w:val="22"/>
        </w:rPr>
        <w:t>.</w:t>
      </w:r>
      <w:r w:rsidR="00A97D6C" w:rsidRPr="00DB50CC">
        <w:rPr>
          <w:rFonts w:ascii="Arial" w:hAnsi="Arial" w:cs="Arial"/>
          <w:sz w:val="22"/>
          <w:szCs w:val="22"/>
        </w:rPr>
        <w:t xml:space="preserve"> </w:t>
      </w:r>
      <w:r w:rsidR="00721417" w:rsidRPr="00DB50CC">
        <w:rPr>
          <w:rFonts w:ascii="Arial" w:hAnsi="Arial" w:cs="Arial"/>
          <w:sz w:val="22"/>
          <w:szCs w:val="22"/>
        </w:rPr>
        <w:t xml:space="preserve">Students are to post their discussion in Blackboard’s discussion platform.  </w:t>
      </w:r>
      <w:r w:rsidR="002B3C9E">
        <w:rPr>
          <w:rFonts w:ascii="Arial" w:hAnsi="Arial" w:cs="Arial"/>
          <w:sz w:val="22"/>
          <w:szCs w:val="22"/>
        </w:rPr>
        <w:t xml:space="preserve">Each week one member will summarize the </w:t>
      </w:r>
      <w:r w:rsidR="00721417">
        <w:rPr>
          <w:rFonts w:ascii="Arial" w:hAnsi="Arial" w:cs="Arial"/>
          <w:sz w:val="22"/>
          <w:szCs w:val="22"/>
        </w:rPr>
        <w:t xml:space="preserve">views of the group.  </w:t>
      </w:r>
      <w:r w:rsidR="00721417">
        <w:rPr>
          <w:rFonts w:ascii="Arial" w:hAnsi="Arial" w:cs="Arial"/>
          <w:sz w:val="22"/>
          <w:szCs w:val="22"/>
        </w:rPr>
        <w:br/>
      </w:r>
      <w:r w:rsidR="00A97D6C" w:rsidRPr="00DB50CC">
        <w:rPr>
          <w:rFonts w:ascii="Arial" w:hAnsi="Arial" w:cs="Arial"/>
          <w:sz w:val="22"/>
          <w:szCs w:val="22"/>
        </w:rPr>
        <w:t xml:space="preserve">The list of readings can be found </w:t>
      </w:r>
      <w:r w:rsidR="00602D0C" w:rsidRPr="00DB50CC">
        <w:rPr>
          <w:rFonts w:ascii="Arial" w:hAnsi="Arial" w:cs="Arial"/>
          <w:sz w:val="22"/>
          <w:szCs w:val="22"/>
        </w:rPr>
        <w:t xml:space="preserve">in blackboard and </w:t>
      </w:r>
      <w:r w:rsidR="00A97D6C" w:rsidRPr="00DB50CC">
        <w:rPr>
          <w:rFonts w:ascii="Arial" w:hAnsi="Arial" w:cs="Arial"/>
          <w:sz w:val="22"/>
          <w:szCs w:val="22"/>
        </w:rPr>
        <w:t xml:space="preserve">below in the course agenda. </w:t>
      </w:r>
    </w:p>
    <w:p w14:paraId="63D67E56" w14:textId="77777777" w:rsidR="00E718E4" w:rsidRPr="00DB50CC" w:rsidRDefault="00E718E4" w:rsidP="00E718E4">
      <w:pPr>
        <w:rPr>
          <w:rFonts w:ascii="Arial" w:hAnsi="Arial" w:cs="Arial"/>
          <w:sz w:val="22"/>
          <w:szCs w:val="22"/>
        </w:rPr>
      </w:pPr>
    </w:p>
    <w:p w14:paraId="36B9A5A0" w14:textId="344C1253" w:rsidR="003C1FEB" w:rsidRPr="00DB50CC" w:rsidRDefault="003C1FEB" w:rsidP="00940308">
      <w:pPr>
        <w:keepNext/>
        <w:numPr>
          <w:ilvl w:val="0"/>
          <w:numId w:val="10"/>
        </w:numPr>
        <w:rPr>
          <w:rFonts w:ascii="Arial" w:hAnsi="Arial" w:cs="Arial"/>
          <w:sz w:val="22"/>
          <w:szCs w:val="22"/>
          <w:u w:val="single"/>
        </w:rPr>
      </w:pPr>
      <w:r w:rsidRPr="00DB50CC">
        <w:rPr>
          <w:rFonts w:ascii="Arial" w:hAnsi="Arial" w:cs="Arial"/>
          <w:sz w:val="22"/>
          <w:szCs w:val="22"/>
          <w:u w:val="single"/>
        </w:rPr>
        <w:t>Evaluation of Program</w:t>
      </w:r>
      <w:r w:rsidRPr="00DB50CC">
        <w:rPr>
          <w:rFonts w:ascii="Arial" w:hAnsi="Arial" w:cs="Arial"/>
          <w:sz w:val="22"/>
          <w:szCs w:val="22"/>
        </w:rPr>
        <w:t xml:space="preserve"> </w:t>
      </w:r>
      <w:r w:rsidR="00413B77" w:rsidRPr="00DB50CC">
        <w:rPr>
          <w:rFonts w:ascii="Arial" w:hAnsi="Arial" w:cs="Arial"/>
          <w:sz w:val="22"/>
          <w:szCs w:val="22"/>
        </w:rPr>
        <w:t>(3</w:t>
      </w:r>
      <w:r w:rsidR="00712730" w:rsidRPr="00DB50CC">
        <w:rPr>
          <w:rFonts w:ascii="Arial" w:hAnsi="Arial" w:cs="Arial"/>
          <w:sz w:val="22"/>
          <w:szCs w:val="22"/>
        </w:rPr>
        <w:t>0 Points</w:t>
      </w:r>
      <w:r w:rsidR="00777EDA" w:rsidRPr="00DB50CC">
        <w:rPr>
          <w:rFonts w:ascii="Arial" w:hAnsi="Arial" w:cs="Arial"/>
          <w:sz w:val="22"/>
          <w:szCs w:val="22"/>
        </w:rPr>
        <w:t>)</w:t>
      </w:r>
    </w:p>
    <w:p w14:paraId="656182A1" w14:textId="77777777" w:rsidR="00721417" w:rsidRDefault="000A6A1F" w:rsidP="003C1FEB">
      <w:pPr>
        <w:keepNext/>
        <w:ind w:left="1080"/>
        <w:rPr>
          <w:rFonts w:ascii="Arial" w:hAnsi="Arial" w:cs="Arial"/>
          <w:sz w:val="22"/>
          <w:szCs w:val="22"/>
        </w:rPr>
      </w:pPr>
      <w:r w:rsidRPr="00DB50CC">
        <w:rPr>
          <w:rFonts w:ascii="Arial" w:hAnsi="Arial" w:cs="Arial"/>
          <w:sz w:val="22"/>
          <w:szCs w:val="22"/>
        </w:rPr>
        <w:t xml:space="preserve">Identify an educational program in your field that warrants an evaluation. Develop a detailed evaluation proposal for the program.  The proposal should include </w:t>
      </w:r>
    </w:p>
    <w:p w14:paraId="0D82DA45" w14:textId="77777777" w:rsidR="00721417" w:rsidRDefault="00C93339" w:rsidP="003C1FEB">
      <w:pPr>
        <w:keepNext/>
        <w:ind w:left="1080"/>
        <w:rPr>
          <w:rFonts w:ascii="Arial" w:hAnsi="Arial" w:cs="Arial"/>
          <w:sz w:val="22"/>
          <w:szCs w:val="22"/>
        </w:rPr>
      </w:pPr>
      <w:r>
        <w:rPr>
          <w:rFonts w:ascii="Arial" w:hAnsi="Arial" w:cs="Arial"/>
          <w:sz w:val="22"/>
          <w:szCs w:val="22"/>
        </w:rPr>
        <w:t xml:space="preserve">(a) </w:t>
      </w:r>
      <w:r w:rsidR="000A6A1F" w:rsidRPr="00DB50CC">
        <w:rPr>
          <w:rFonts w:ascii="Arial" w:hAnsi="Arial" w:cs="Arial"/>
          <w:sz w:val="22"/>
          <w:szCs w:val="22"/>
        </w:rPr>
        <w:t xml:space="preserve">details of the program that </w:t>
      </w:r>
      <w:r w:rsidR="00C31054" w:rsidRPr="00DB50CC">
        <w:rPr>
          <w:rFonts w:ascii="Arial" w:hAnsi="Arial" w:cs="Arial"/>
          <w:sz w:val="22"/>
          <w:szCs w:val="22"/>
        </w:rPr>
        <w:t>is to be evaluated</w:t>
      </w:r>
      <w:r w:rsidR="00EE1D17">
        <w:rPr>
          <w:rFonts w:ascii="Arial" w:hAnsi="Arial" w:cs="Arial"/>
          <w:sz w:val="22"/>
          <w:szCs w:val="22"/>
        </w:rPr>
        <w:t xml:space="preserve"> (1-2 pages)</w:t>
      </w:r>
      <w:r w:rsidR="000A6A1F" w:rsidRPr="00DB50CC">
        <w:rPr>
          <w:rFonts w:ascii="Arial" w:hAnsi="Arial" w:cs="Arial"/>
          <w:sz w:val="22"/>
          <w:szCs w:val="22"/>
        </w:rPr>
        <w:t xml:space="preserve">, </w:t>
      </w:r>
    </w:p>
    <w:p w14:paraId="3DADCF82" w14:textId="77777777" w:rsidR="00721417" w:rsidRDefault="00C93339" w:rsidP="003C1FEB">
      <w:pPr>
        <w:keepNext/>
        <w:ind w:left="1080"/>
        <w:rPr>
          <w:rFonts w:ascii="Arial" w:hAnsi="Arial" w:cs="Arial"/>
          <w:sz w:val="22"/>
          <w:szCs w:val="22"/>
        </w:rPr>
      </w:pPr>
      <w:r>
        <w:rPr>
          <w:rFonts w:ascii="Arial" w:hAnsi="Arial" w:cs="Arial"/>
          <w:sz w:val="22"/>
          <w:szCs w:val="22"/>
        </w:rPr>
        <w:t xml:space="preserve">(b) </w:t>
      </w:r>
      <w:r w:rsidR="000A6A1F" w:rsidRPr="00DB50CC">
        <w:rPr>
          <w:rFonts w:ascii="Arial" w:hAnsi="Arial" w:cs="Arial"/>
          <w:sz w:val="22"/>
          <w:szCs w:val="22"/>
        </w:rPr>
        <w:t xml:space="preserve">relevant literature regarding the </w:t>
      </w:r>
      <w:r w:rsidR="00C31054" w:rsidRPr="00DB50CC">
        <w:rPr>
          <w:rFonts w:ascii="Arial" w:hAnsi="Arial" w:cs="Arial"/>
          <w:sz w:val="22"/>
          <w:szCs w:val="22"/>
        </w:rPr>
        <w:t>intervention/</w:t>
      </w:r>
      <w:r w:rsidR="000A6A1F" w:rsidRPr="00DB50CC">
        <w:rPr>
          <w:rFonts w:ascii="Arial" w:hAnsi="Arial" w:cs="Arial"/>
          <w:sz w:val="22"/>
          <w:szCs w:val="22"/>
        </w:rPr>
        <w:t>program</w:t>
      </w:r>
      <w:r w:rsidR="00C31054" w:rsidRPr="00DB50CC">
        <w:rPr>
          <w:rFonts w:ascii="Arial" w:hAnsi="Arial" w:cs="Arial"/>
          <w:sz w:val="22"/>
          <w:szCs w:val="22"/>
        </w:rPr>
        <w:t>/field</w:t>
      </w:r>
      <w:r w:rsidR="00EE1D17">
        <w:rPr>
          <w:rFonts w:ascii="Arial" w:hAnsi="Arial" w:cs="Arial"/>
          <w:sz w:val="22"/>
          <w:szCs w:val="22"/>
        </w:rPr>
        <w:t xml:space="preserve"> (1-2 pages)</w:t>
      </w:r>
      <w:r w:rsidR="000A6A1F" w:rsidRPr="00DB50CC">
        <w:rPr>
          <w:rFonts w:ascii="Arial" w:hAnsi="Arial" w:cs="Arial"/>
          <w:sz w:val="22"/>
          <w:szCs w:val="22"/>
        </w:rPr>
        <w:t xml:space="preserve">, </w:t>
      </w:r>
    </w:p>
    <w:p w14:paraId="73E1B865" w14:textId="77777777" w:rsidR="00721417" w:rsidRDefault="00C93339" w:rsidP="003C1FEB">
      <w:pPr>
        <w:keepNext/>
        <w:ind w:left="1080"/>
        <w:rPr>
          <w:rFonts w:ascii="Arial" w:hAnsi="Arial" w:cs="Arial"/>
          <w:sz w:val="22"/>
          <w:szCs w:val="22"/>
        </w:rPr>
      </w:pPr>
      <w:r>
        <w:rPr>
          <w:rFonts w:ascii="Arial" w:hAnsi="Arial" w:cs="Arial"/>
          <w:sz w:val="22"/>
          <w:szCs w:val="22"/>
        </w:rPr>
        <w:t xml:space="preserve">(c) </w:t>
      </w:r>
      <w:r w:rsidR="000A6A1F" w:rsidRPr="00DB50CC">
        <w:rPr>
          <w:rFonts w:ascii="Arial" w:hAnsi="Arial" w:cs="Arial"/>
          <w:sz w:val="22"/>
          <w:szCs w:val="22"/>
        </w:rPr>
        <w:t>the evaluation approach</w:t>
      </w:r>
      <w:r>
        <w:rPr>
          <w:rFonts w:ascii="Arial" w:hAnsi="Arial" w:cs="Arial"/>
          <w:sz w:val="22"/>
          <w:szCs w:val="22"/>
        </w:rPr>
        <w:t xml:space="preserve"> and a justification for why this is a useful approach</w:t>
      </w:r>
      <w:r w:rsidR="00EE1D17">
        <w:rPr>
          <w:rFonts w:ascii="Arial" w:hAnsi="Arial" w:cs="Arial"/>
          <w:sz w:val="22"/>
          <w:szCs w:val="22"/>
        </w:rPr>
        <w:t xml:space="preserve"> (1-2 pages)</w:t>
      </w:r>
      <w:r w:rsidR="000A6A1F" w:rsidRPr="00DB50CC">
        <w:rPr>
          <w:rFonts w:ascii="Arial" w:hAnsi="Arial" w:cs="Arial"/>
          <w:sz w:val="22"/>
          <w:szCs w:val="22"/>
        </w:rPr>
        <w:t xml:space="preserve">, </w:t>
      </w:r>
      <w:r>
        <w:rPr>
          <w:rFonts w:ascii="Arial" w:hAnsi="Arial" w:cs="Arial"/>
          <w:sz w:val="22"/>
          <w:szCs w:val="22"/>
        </w:rPr>
        <w:t xml:space="preserve">and </w:t>
      </w:r>
    </w:p>
    <w:p w14:paraId="0976C119" w14:textId="77777777" w:rsidR="00721417" w:rsidRDefault="00C93339" w:rsidP="003C1FEB">
      <w:pPr>
        <w:keepNext/>
        <w:ind w:left="1080"/>
        <w:rPr>
          <w:rFonts w:ascii="Arial" w:hAnsi="Arial" w:cs="Arial"/>
          <w:sz w:val="22"/>
          <w:szCs w:val="22"/>
        </w:rPr>
      </w:pPr>
      <w:r>
        <w:rPr>
          <w:rFonts w:ascii="Arial" w:hAnsi="Arial" w:cs="Arial"/>
          <w:sz w:val="22"/>
          <w:szCs w:val="22"/>
        </w:rPr>
        <w:t>(d) a</w:t>
      </w:r>
      <w:r w:rsidR="000A6A1F" w:rsidRPr="00DB50CC">
        <w:rPr>
          <w:rFonts w:ascii="Arial" w:hAnsi="Arial" w:cs="Arial"/>
          <w:sz w:val="22"/>
          <w:szCs w:val="22"/>
        </w:rPr>
        <w:t xml:space="preserve"> plan</w:t>
      </w:r>
      <w:r w:rsidR="00366457" w:rsidRPr="00DB50CC">
        <w:rPr>
          <w:rFonts w:ascii="Arial" w:hAnsi="Arial" w:cs="Arial"/>
          <w:sz w:val="22"/>
          <w:szCs w:val="22"/>
        </w:rPr>
        <w:t xml:space="preserve"> </w:t>
      </w:r>
      <w:r w:rsidR="000A6A1F" w:rsidRPr="00DB50CC">
        <w:rPr>
          <w:rFonts w:ascii="Arial" w:hAnsi="Arial" w:cs="Arial"/>
          <w:sz w:val="22"/>
          <w:szCs w:val="22"/>
        </w:rPr>
        <w:t xml:space="preserve">for </w:t>
      </w:r>
      <w:r>
        <w:rPr>
          <w:rFonts w:ascii="Arial" w:hAnsi="Arial" w:cs="Arial"/>
          <w:sz w:val="22"/>
          <w:szCs w:val="22"/>
        </w:rPr>
        <w:t>conducting</w:t>
      </w:r>
      <w:r w:rsidR="000A6A1F" w:rsidRPr="00DB50CC">
        <w:rPr>
          <w:rFonts w:ascii="Arial" w:hAnsi="Arial" w:cs="Arial"/>
          <w:sz w:val="22"/>
          <w:szCs w:val="22"/>
        </w:rPr>
        <w:t xml:space="preserve"> the evaluation</w:t>
      </w:r>
      <w:r>
        <w:rPr>
          <w:rFonts w:ascii="Arial" w:hAnsi="Arial" w:cs="Arial"/>
          <w:sz w:val="22"/>
          <w:szCs w:val="22"/>
        </w:rPr>
        <w:t xml:space="preserve"> that includes (i) components of the program that are to be evaluated</w:t>
      </w:r>
      <w:r w:rsidR="00EE1D17">
        <w:rPr>
          <w:rFonts w:ascii="Arial" w:hAnsi="Arial" w:cs="Arial"/>
          <w:sz w:val="22"/>
          <w:szCs w:val="22"/>
        </w:rPr>
        <w:t xml:space="preserve"> (1-2 pages)</w:t>
      </w:r>
      <w:r>
        <w:rPr>
          <w:rFonts w:ascii="Arial" w:hAnsi="Arial" w:cs="Arial"/>
          <w:sz w:val="22"/>
          <w:szCs w:val="22"/>
        </w:rPr>
        <w:t>, (ii) evaluation goals and objectives</w:t>
      </w:r>
      <w:r w:rsidR="00EE1D17">
        <w:rPr>
          <w:rFonts w:ascii="Arial" w:hAnsi="Arial" w:cs="Arial"/>
          <w:sz w:val="22"/>
          <w:szCs w:val="22"/>
        </w:rPr>
        <w:t xml:space="preserve"> (1-page)</w:t>
      </w:r>
      <w:r>
        <w:rPr>
          <w:rFonts w:ascii="Arial" w:hAnsi="Arial" w:cs="Arial"/>
          <w:sz w:val="22"/>
          <w:szCs w:val="22"/>
        </w:rPr>
        <w:t xml:space="preserve"> (iii) data collection methods</w:t>
      </w:r>
      <w:r w:rsidR="00EE1D17">
        <w:rPr>
          <w:rFonts w:ascii="Arial" w:hAnsi="Arial" w:cs="Arial"/>
          <w:sz w:val="22"/>
          <w:szCs w:val="22"/>
        </w:rPr>
        <w:t xml:space="preserve"> (1-3 pages)</w:t>
      </w:r>
      <w:r>
        <w:rPr>
          <w:rFonts w:ascii="Arial" w:hAnsi="Arial" w:cs="Arial"/>
          <w:sz w:val="22"/>
          <w:szCs w:val="22"/>
        </w:rPr>
        <w:t>, (iv) data analyses methods</w:t>
      </w:r>
      <w:r w:rsidR="00EE1D17">
        <w:rPr>
          <w:rFonts w:ascii="Arial" w:hAnsi="Arial" w:cs="Arial"/>
          <w:sz w:val="22"/>
          <w:szCs w:val="22"/>
        </w:rPr>
        <w:t xml:space="preserve"> (1-3 pages)</w:t>
      </w:r>
      <w:r w:rsidR="00A25427" w:rsidRPr="00DB50CC">
        <w:rPr>
          <w:rFonts w:ascii="Arial" w:hAnsi="Arial" w:cs="Arial"/>
          <w:sz w:val="22"/>
          <w:szCs w:val="22"/>
        </w:rPr>
        <w:t xml:space="preserve">.  </w:t>
      </w:r>
    </w:p>
    <w:p w14:paraId="7C4C00E6" w14:textId="77777777" w:rsidR="00721417" w:rsidRDefault="00C31054" w:rsidP="003C1FEB">
      <w:pPr>
        <w:keepNext/>
        <w:ind w:left="1080"/>
        <w:rPr>
          <w:rFonts w:ascii="Arial" w:hAnsi="Arial" w:cs="Arial"/>
          <w:sz w:val="22"/>
          <w:szCs w:val="22"/>
        </w:rPr>
      </w:pPr>
      <w:r w:rsidRPr="00DB50CC">
        <w:rPr>
          <w:rFonts w:ascii="Arial" w:hAnsi="Arial" w:cs="Arial"/>
          <w:sz w:val="22"/>
          <w:szCs w:val="22"/>
        </w:rPr>
        <w:t xml:space="preserve">Include a description of at least two instruments that will be used in the program evaluation process.  </w:t>
      </w:r>
    </w:p>
    <w:p w14:paraId="0B13B2AF" w14:textId="0ACB822D" w:rsidR="00777EDA" w:rsidRPr="00DB50CC" w:rsidRDefault="000A6A1F" w:rsidP="003C1FEB">
      <w:pPr>
        <w:keepNext/>
        <w:ind w:left="1080"/>
        <w:rPr>
          <w:rFonts w:ascii="Arial" w:hAnsi="Arial" w:cs="Arial"/>
          <w:sz w:val="22"/>
          <w:szCs w:val="22"/>
        </w:rPr>
      </w:pPr>
      <w:r w:rsidRPr="00DB50CC">
        <w:rPr>
          <w:rFonts w:ascii="Arial" w:hAnsi="Arial" w:cs="Arial"/>
          <w:sz w:val="22"/>
          <w:szCs w:val="22"/>
        </w:rPr>
        <w:t>The proposal should range b</w:t>
      </w:r>
      <w:r w:rsidR="00C93339">
        <w:rPr>
          <w:rFonts w:ascii="Arial" w:hAnsi="Arial" w:cs="Arial"/>
          <w:sz w:val="22"/>
          <w:szCs w:val="22"/>
        </w:rPr>
        <w:t>etween 15 and 20</w:t>
      </w:r>
      <w:r w:rsidRPr="00DB50CC">
        <w:rPr>
          <w:rFonts w:ascii="Arial" w:hAnsi="Arial" w:cs="Arial"/>
          <w:sz w:val="22"/>
          <w:szCs w:val="22"/>
        </w:rPr>
        <w:t xml:space="preserve"> </w:t>
      </w:r>
      <w:r w:rsidR="00C31054" w:rsidRPr="00DB50CC">
        <w:rPr>
          <w:rFonts w:ascii="Arial" w:hAnsi="Arial" w:cs="Arial"/>
          <w:sz w:val="22"/>
          <w:szCs w:val="22"/>
        </w:rPr>
        <w:t xml:space="preserve">double-spaced </w:t>
      </w:r>
      <w:r w:rsidRPr="00DB50CC">
        <w:rPr>
          <w:rFonts w:ascii="Arial" w:hAnsi="Arial" w:cs="Arial"/>
          <w:sz w:val="22"/>
          <w:szCs w:val="22"/>
        </w:rPr>
        <w:t xml:space="preserve">pages. </w:t>
      </w:r>
      <w:r w:rsidR="00F159E4" w:rsidRPr="00DB50CC">
        <w:rPr>
          <w:rFonts w:ascii="Arial" w:hAnsi="Arial" w:cs="Arial"/>
          <w:sz w:val="22"/>
          <w:szCs w:val="22"/>
        </w:rPr>
        <w:t>Further instructions will be provided in class.</w:t>
      </w:r>
    </w:p>
    <w:p w14:paraId="0DBAA8F6" w14:textId="77777777" w:rsidR="003C1FEB" w:rsidRPr="00DB50CC" w:rsidRDefault="003C1FEB" w:rsidP="003C1FEB">
      <w:pPr>
        <w:keepNext/>
        <w:ind w:left="1080"/>
        <w:rPr>
          <w:rFonts w:ascii="Arial" w:hAnsi="Arial" w:cs="Arial"/>
          <w:sz w:val="22"/>
          <w:szCs w:val="22"/>
          <w:u w:val="single"/>
        </w:rPr>
      </w:pPr>
    </w:p>
    <w:p w14:paraId="4CF0A07C" w14:textId="77777777" w:rsidR="00E718E4" w:rsidRPr="00DB50CC" w:rsidRDefault="00712730" w:rsidP="00940308">
      <w:pPr>
        <w:keepNext/>
        <w:numPr>
          <w:ilvl w:val="0"/>
          <w:numId w:val="10"/>
        </w:numPr>
        <w:rPr>
          <w:rFonts w:ascii="Arial" w:hAnsi="Arial" w:cs="Arial"/>
          <w:sz w:val="22"/>
          <w:szCs w:val="22"/>
          <w:u w:val="single"/>
        </w:rPr>
      </w:pPr>
      <w:r w:rsidRPr="00DB50CC">
        <w:rPr>
          <w:rFonts w:ascii="Arial" w:hAnsi="Arial" w:cs="Arial"/>
          <w:sz w:val="22"/>
          <w:szCs w:val="22"/>
          <w:u w:val="single"/>
        </w:rPr>
        <w:t>Presentation (20 Points</w:t>
      </w:r>
      <w:r w:rsidR="00E718E4" w:rsidRPr="00DB50CC">
        <w:rPr>
          <w:rFonts w:ascii="Arial" w:hAnsi="Arial" w:cs="Arial"/>
          <w:sz w:val="22"/>
          <w:szCs w:val="22"/>
          <w:u w:val="single"/>
        </w:rPr>
        <w:t>)</w:t>
      </w:r>
    </w:p>
    <w:p w14:paraId="46499AF3" w14:textId="15F559AF" w:rsidR="00E718E4" w:rsidRPr="00DB50CC" w:rsidRDefault="00E718E4" w:rsidP="00E718E4">
      <w:pPr>
        <w:keepNext/>
        <w:ind w:left="1080"/>
        <w:rPr>
          <w:rFonts w:ascii="Arial" w:hAnsi="Arial" w:cs="Arial"/>
          <w:sz w:val="22"/>
          <w:szCs w:val="22"/>
        </w:rPr>
      </w:pPr>
      <w:r w:rsidRPr="00DB50CC">
        <w:rPr>
          <w:rFonts w:ascii="Arial" w:hAnsi="Arial" w:cs="Arial"/>
          <w:sz w:val="22"/>
          <w:szCs w:val="22"/>
        </w:rPr>
        <w:t xml:space="preserve">Conduct a </w:t>
      </w:r>
      <w:r w:rsidR="00115C8C" w:rsidRPr="00DB50CC">
        <w:rPr>
          <w:rFonts w:ascii="Arial" w:hAnsi="Arial" w:cs="Arial"/>
          <w:sz w:val="22"/>
          <w:szCs w:val="22"/>
        </w:rPr>
        <w:t>15</w:t>
      </w:r>
      <w:r w:rsidR="00C31054" w:rsidRPr="00DB50CC">
        <w:rPr>
          <w:rFonts w:ascii="Arial" w:hAnsi="Arial" w:cs="Arial"/>
          <w:sz w:val="22"/>
          <w:szCs w:val="22"/>
        </w:rPr>
        <w:t>-</w:t>
      </w:r>
      <w:r w:rsidR="00115C8C" w:rsidRPr="00DB50CC">
        <w:rPr>
          <w:rFonts w:ascii="Arial" w:hAnsi="Arial" w:cs="Arial"/>
          <w:sz w:val="22"/>
          <w:szCs w:val="22"/>
        </w:rPr>
        <w:t xml:space="preserve">minute </w:t>
      </w:r>
      <w:r w:rsidRPr="00DB50CC">
        <w:rPr>
          <w:rFonts w:ascii="Arial" w:hAnsi="Arial" w:cs="Arial"/>
          <w:sz w:val="22"/>
          <w:szCs w:val="22"/>
        </w:rPr>
        <w:t>whole cla</w:t>
      </w:r>
      <w:r w:rsidR="00DF566E" w:rsidRPr="00DB50CC">
        <w:rPr>
          <w:rFonts w:ascii="Arial" w:hAnsi="Arial" w:cs="Arial"/>
          <w:sz w:val="22"/>
          <w:szCs w:val="22"/>
        </w:rPr>
        <w:t xml:space="preserve">ss presentation from one of the </w:t>
      </w:r>
      <w:r w:rsidRPr="00DB50CC">
        <w:rPr>
          <w:rFonts w:ascii="Arial" w:hAnsi="Arial" w:cs="Arial"/>
          <w:sz w:val="22"/>
          <w:szCs w:val="22"/>
        </w:rPr>
        <w:t xml:space="preserve">sections </w:t>
      </w:r>
      <w:r w:rsidR="00DF566E" w:rsidRPr="00DB50CC">
        <w:rPr>
          <w:rFonts w:ascii="Arial" w:hAnsi="Arial" w:cs="Arial"/>
          <w:sz w:val="22"/>
          <w:szCs w:val="22"/>
        </w:rPr>
        <w:t xml:space="preserve">A, B, or C </w:t>
      </w:r>
      <w:r w:rsidR="00F159E4" w:rsidRPr="00DB50CC">
        <w:rPr>
          <w:rFonts w:ascii="Arial" w:hAnsi="Arial" w:cs="Arial"/>
          <w:sz w:val="22"/>
          <w:szCs w:val="22"/>
        </w:rPr>
        <w:t xml:space="preserve">listed </w:t>
      </w:r>
      <w:r w:rsidR="00DF566E" w:rsidRPr="00DB50CC">
        <w:rPr>
          <w:rFonts w:ascii="Arial" w:hAnsi="Arial" w:cs="Arial"/>
          <w:sz w:val="22"/>
          <w:szCs w:val="22"/>
        </w:rPr>
        <w:t>below</w:t>
      </w:r>
      <w:r w:rsidRPr="00DB50CC">
        <w:rPr>
          <w:rFonts w:ascii="Arial" w:hAnsi="Arial" w:cs="Arial"/>
          <w:sz w:val="22"/>
          <w:szCs w:val="22"/>
        </w:rPr>
        <w:t xml:space="preserve">.  Please have your topic approved by the instructor by the </w:t>
      </w:r>
      <w:r w:rsidR="001206C9" w:rsidRPr="00DB50CC">
        <w:rPr>
          <w:rFonts w:ascii="Arial" w:hAnsi="Arial" w:cs="Arial"/>
          <w:sz w:val="22"/>
          <w:szCs w:val="22"/>
        </w:rPr>
        <w:t>5</w:t>
      </w:r>
      <w:r w:rsidRPr="00DB50CC">
        <w:rPr>
          <w:rFonts w:ascii="Arial" w:hAnsi="Arial" w:cs="Arial"/>
          <w:sz w:val="22"/>
          <w:szCs w:val="22"/>
          <w:vertAlign w:val="superscript"/>
        </w:rPr>
        <w:t>th</w:t>
      </w:r>
      <w:r w:rsidRPr="00DB50CC">
        <w:rPr>
          <w:rFonts w:ascii="Arial" w:hAnsi="Arial" w:cs="Arial"/>
          <w:sz w:val="22"/>
          <w:szCs w:val="22"/>
        </w:rPr>
        <w:t xml:space="preserve"> week of the quarter:</w:t>
      </w:r>
    </w:p>
    <w:p w14:paraId="10CA3752" w14:textId="77777777" w:rsidR="00E718E4" w:rsidRPr="00DB50CC" w:rsidRDefault="00E718E4" w:rsidP="00E718E4">
      <w:pPr>
        <w:rPr>
          <w:rFonts w:ascii="Arial" w:hAnsi="Arial" w:cs="Arial"/>
          <w:color w:val="0000FF"/>
          <w:sz w:val="22"/>
          <w:szCs w:val="22"/>
        </w:rPr>
      </w:pPr>
    </w:p>
    <w:p w14:paraId="3C4DAD53" w14:textId="77777777" w:rsidR="00721417" w:rsidRDefault="00A00A0D" w:rsidP="00940308">
      <w:pPr>
        <w:numPr>
          <w:ilvl w:val="0"/>
          <w:numId w:val="7"/>
        </w:numPr>
        <w:tabs>
          <w:tab w:val="num" w:pos="1080"/>
        </w:tabs>
        <w:ind w:left="1080"/>
        <w:rPr>
          <w:rFonts w:ascii="Arial" w:hAnsi="Arial" w:cs="Arial"/>
          <w:sz w:val="22"/>
          <w:szCs w:val="22"/>
        </w:rPr>
      </w:pPr>
      <w:r w:rsidRPr="00DB50CC">
        <w:rPr>
          <w:rFonts w:ascii="Arial" w:hAnsi="Arial" w:cs="Arial"/>
          <w:sz w:val="22"/>
          <w:szCs w:val="22"/>
        </w:rPr>
        <w:t xml:space="preserve">Report your findings from of the data </w:t>
      </w:r>
      <w:r w:rsidR="00DF566E" w:rsidRPr="00DB50CC">
        <w:rPr>
          <w:rFonts w:ascii="Arial" w:hAnsi="Arial" w:cs="Arial"/>
          <w:sz w:val="22"/>
          <w:szCs w:val="22"/>
        </w:rPr>
        <w:t>analysis</w:t>
      </w:r>
      <w:r w:rsidR="00EE1D17">
        <w:rPr>
          <w:rFonts w:ascii="Arial" w:hAnsi="Arial" w:cs="Arial"/>
          <w:sz w:val="22"/>
          <w:szCs w:val="22"/>
        </w:rPr>
        <w:t xml:space="preserve"> done for Assignment I. </w:t>
      </w:r>
    </w:p>
    <w:p w14:paraId="6E388348" w14:textId="7598825A" w:rsidR="00EE1D17" w:rsidRDefault="00EE1D17" w:rsidP="00721417">
      <w:pPr>
        <w:ind w:left="1080"/>
        <w:rPr>
          <w:rFonts w:ascii="Arial" w:hAnsi="Arial" w:cs="Arial"/>
          <w:sz w:val="22"/>
          <w:szCs w:val="22"/>
        </w:rPr>
      </w:pPr>
      <w:r>
        <w:rPr>
          <w:rFonts w:ascii="Arial" w:hAnsi="Arial" w:cs="Arial"/>
          <w:sz w:val="22"/>
          <w:szCs w:val="22"/>
        </w:rPr>
        <w:t xml:space="preserve">Identify an audience to whom you are making the presentation. For example, you might make a presentation to the school board or to a group of teachers. If you are analyzing survey </w:t>
      </w:r>
      <w:r w:rsidR="00721417">
        <w:rPr>
          <w:rFonts w:ascii="Arial" w:hAnsi="Arial" w:cs="Arial"/>
          <w:sz w:val="22"/>
          <w:szCs w:val="22"/>
        </w:rPr>
        <w:t xml:space="preserve">might </w:t>
      </w:r>
      <w:r>
        <w:rPr>
          <w:rFonts w:ascii="Arial" w:hAnsi="Arial" w:cs="Arial"/>
          <w:sz w:val="22"/>
          <w:szCs w:val="22"/>
        </w:rPr>
        <w:t>make the presentation to fellow researchers who are interested in the measurement attributes of the instrument used for collecting the data.</w:t>
      </w:r>
    </w:p>
    <w:p w14:paraId="2E69A83F" w14:textId="4C504E57" w:rsidR="00DF566E" w:rsidRPr="00DB50CC" w:rsidRDefault="00EE1D17" w:rsidP="00940308">
      <w:pPr>
        <w:numPr>
          <w:ilvl w:val="0"/>
          <w:numId w:val="7"/>
        </w:numPr>
        <w:tabs>
          <w:tab w:val="num" w:pos="1080"/>
        </w:tabs>
        <w:ind w:left="1080"/>
        <w:rPr>
          <w:rFonts w:ascii="Arial" w:hAnsi="Arial" w:cs="Arial"/>
          <w:sz w:val="22"/>
          <w:szCs w:val="22"/>
        </w:rPr>
      </w:pPr>
      <w:r>
        <w:rPr>
          <w:rFonts w:ascii="Arial" w:hAnsi="Arial" w:cs="Arial"/>
          <w:sz w:val="22"/>
          <w:szCs w:val="22"/>
        </w:rPr>
        <w:t>Present your</w:t>
      </w:r>
      <w:r w:rsidR="001206C9" w:rsidRPr="00DB50CC">
        <w:rPr>
          <w:rFonts w:ascii="Arial" w:hAnsi="Arial" w:cs="Arial"/>
          <w:sz w:val="22"/>
          <w:szCs w:val="22"/>
        </w:rPr>
        <w:t xml:space="preserve"> E</w:t>
      </w:r>
      <w:r w:rsidR="00DF566E" w:rsidRPr="00DB50CC">
        <w:rPr>
          <w:rFonts w:ascii="Arial" w:hAnsi="Arial" w:cs="Arial"/>
          <w:sz w:val="22"/>
          <w:szCs w:val="22"/>
        </w:rPr>
        <w:t xml:space="preserve">valuation plan </w:t>
      </w:r>
      <w:r>
        <w:rPr>
          <w:rFonts w:ascii="Arial" w:hAnsi="Arial" w:cs="Arial"/>
          <w:sz w:val="22"/>
          <w:szCs w:val="22"/>
        </w:rPr>
        <w:t xml:space="preserve">from Assignment III to a specific audience such as a school board or </w:t>
      </w:r>
      <w:r w:rsidR="00E6350C">
        <w:rPr>
          <w:rFonts w:ascii="Arial" w:hAnsi="Arial" w:cs="Arial"/>
          <w:sz w:val="22"/>
          <w:szCs w:val="22"/>
        </w:rPr>
        <w:t>a funding agency.</w:t>
      </w:r>
    </w:p>
    <w:p w14:paraId="2955CEAE" w14:textId="77777777" w:rsidR="00A00A0D" w:rsidRPr="00DB50CC" w:rsidRDefault="00A00A0D" w:rsidP="00A00A0D">
      <w:pPr>
        <w:ind w:left="720"/>
        <w:rPr>
          <w:rFonts w:ascii="Arial" w:hAnsi="Arial" w:cs="Arial"/>
          <w:sz w:val="22"/>
          <w:szCs w:val="22"/>
        </w:rPr>
      </w:pPr>
    </w:p>
    <w:p w14:paraId="5BE6BD6E" w14:textId="4D2E5394" w:rsidR="00E718E4" w:rsidRPr="00DB50CC" w:rsidRDefault="00E718E4" w:rsidP="00940308">
      <w:pPr>
        <w:numPr>
          <w:ilvl w:val="0"/>
          <w:numId w:val="7"/>
        </w:numPr>
        <w:tabs>
          <w:tab w:val="num" w:pos="1080"/>
        </w:tabs>
        <w:ind w:left="1080"/>
        <w:rPr>
          <w:rFonts w:ascii="Arial" w:hAnsi="Arial" w:cs="Arial"/>
          <w:sz w:val="22"/>
          <w:szCs w:val="22"/>
        </w:rPr>
      </w:pPr>
      <w:r w:rsidRPr="00DB50CC">
        <w:rPr>
          <w:rFonts w:ascii="Arial" w:hAnsi="Arial" w:cs="Arial"/>
          <w:sz w:val="22"/>
          <w:szCs w:val="22"/>
        </w:rPr>
        <w:t>Interview at least two individuals who play a central role in the design, development and impleme</w:t>
      </w:r>
      <w:r w:rsidR="00721417">
        <w:rPr>
          <w:rFonts w:ascii="Arial" w:hAnsi="Arial" w:cs="Arial"/>
          <w:sz w:val="22"/>
          <w:szCs w:val="22"/>
        </w:rPr>
        <w:t>ntation of the School District</w:t>
      </w:r>
      <w:r w:rsidRPr="00DB50CC">
        <w:rPr>
          <w:rFonts w:ascii="Arial" w:hAnsi="Arial" w:cs="Arial"/>
          <w:sz w:val="22"/>
          <w:szCs w:val="22"/>
        </w:rPr>
        <w:t xml:space="preserve"> </w:t>
      </w:r>
      <w:r w:rsidR="00721417">
        <w:rPr>
          <w:rFonts w:ascii="Arial" w:hAnsi="Arial" w:cs="Arial"/>
          <w:sz w:val="22"/>
          <w:szCs w:val="22"/>
        </w:rPr>
        <w:t xml:space="preserve">mandated </w:t>
      </w:r>
      <w:r w:rsidRPr="00DB50CC">
        <w:rPr>
          <w:rFonts w:ascii="Arial" w:hAnsi="Arial" w:cs="Arial"/>
          <w:sz w:val="22"/>
          <w:szCs w:val="22"/>
        </w:rPr>
        <w:t xml:space="preserve">assessments.  </w:t>
      </w:r>
      <w:r w:rsidR="00721417">
        <w:rPr>
          <w:rFonts w:ascii="Arial" w:hAnsi="Arial" w:cs="Arial"/>
          <w:sz w:val="22"/>
          <w:szCs w:val="22"/>
        </w:rPr>
        <w:br/>
      </w:r>
      <w:r w:rsidRPr="00DB50CC">
        <w:rPr>
          <w:rFonts w:ascii="Arial" w:hAnsi="Arial" w:cs="Arial"/>
          <w:sz w:val="22"/>
          <w:szCs w:val="22"/>
        </w:rPr>
        <w:t xml:space="preserve">Ask for </w:t>
      </w:r>
      <w:r w:rsidR="00F159E4" w:rsidRPr="00DB50CC">
        <w:rPr>
          <w:rFonts w:ascii="Arial" w:hAnsi="Arial" w:cs="Arial"/>
          <w:sz w:val="22"/>
          <w:szCs w:val="22"/>
        </w:rPr>
        <w:t>alternatives</w:t>
      </w:r>
      <w:r w:rsidRPr="00DB50CC">
        <w:rPr>
          <w:rFonts w:ascii="Arial" w:hAnsi="Arial" w:cs="Arial"/>
          <w:sz w:val="22"/>
          <w:szCs w:val="22"/>
        </w:rPr>
        <w:t xml:space="preserve"> if you do not work in a school district.</w:t>
      </w:r>
    </w:p>
    <w:p w14:paraId="3DFE0518" w14:textId="77777777" w:rsidR="00E718E4" w:rsidRPr="00DB50CC" w:rsidRDefault="00E718E4" w:rsidP="00E718E4">
      <w:pPr>
        <w:ind w:left="1080"/>
        <w:rPr>
          <w:rFonts w:ascii="Arial" w:hAnsi="Arial" w:cs="Arial"/>
          <w:sz w:val="22"/>
          <w:szCs w:val="22"/>
        </w:rPr>
      </w:pPr>
      <w:r w:rsidRPr="00DB50CC">
        <w:rPr>
          <w:rFonts w:ascii="Arial" w:hAnsi="Arial" w:cs="Arial"/>
          <w:sz w:val="22"/>
          <w:szCs w:val="22"/>
        </w:rPr>
        <w:t>In the interview identify</w:t>
      </w:r>
      <w:r w:rsidR="00777EDA" w:rsidRPr="00DB50CC">
        <w:rPr>
          <w:rFonts w:ascii="Arial" w:hAnsi="Arial" w:cs="Arial"/>
          <w:sz w:val="22"/>
          <w:szCs w:val="22"/>
        </w:rPr>
        <w:t xml:space="preserve"> at a minimum</w:t>
      </w:r>
      <w:r w:rsidRPr="00DB50CC">
        <w:rPr>
          <w:rFonts w:ascii="Arial" w:hAnsi="Arial" w:cs="Arial"/>
          <w:sz w:val="22"/>
          <w:szCs w:val="22"/>
        </w:rPr>
        <w:t>:</w:t>
      </w:r>
    </w:p>
    <w:p w14:paraId="2AE01313" w14:textId="71488CB3" w:rsidR="00721417" w:rsidRDefault="00721417" w:rsidP="00583A02">
      <w:pPr>
        <w:numPr>
          <w:ilvl w:val="0"/>
          <w:numId w:val="49"/>
        </w:numPr>
        <w:rPr>
          <w:rFonts w:ascii="Arial" w:hAnsi="Arial" w:cs="Arial"/>
          <w:sz w:val="22"/>
          <w:szCs w:val="22"/>
        </w:rPr>
      </w:pPr>
      <w:r>
        <w:rPr>
          <w:rFonts w:ascii="Arial" w:hAnsi="Arial" w:cs="Arial"/>
          <w:sz w:val="22"/>
          <w:szCs w:val="22"/>
        </w:rPr>
        <w:t>Describe the characteristics of the assessments (i.e., type of assessment, format, curriculum scope, etc.)</w:t>
      </w:r>
    </w:p>
    <w:p w14:paraId="55164548" w14:textId="48F3F254" w:rsidR="00E718E4" w:rsidRPr="00DB50CC" w:rsidRDefault="00E718E4" w:rsidP="00583A02">
      <w:pPr>
        <w:numPr>
          <w:ilvl w:val="0"/>
          <w:numId w:val="49"/>
        </w:numPr>
        <w:rPr>
          <w:rFonts w:ascii="Arial" w:hAnsi="Arial" w:cs="Arial"/>
          <w:sz w:val="22"/>
          <w:szCs w:val="22"/>
        </w:rPr>
      </w:pPr>
      <w:r w:rsidRPr="00DB50CC">
        <w:rPr>
          <w:rFonts w:ascii="Arial" w:hAnsi="Arial" w:cs="Arial"/>
          <w:sz w:val="22"/>
          <w:szCs w:val="22"/>
        </w:rPr>
        <w:t xml:space="preserve">How many assessments </w:t>
      </w:r>
      <w:r w:rsidR="00721417">
        <w:rPr>
          <w:rFonts w:ascii="Arial" w:hAnsi="Arial" w:cs="Arial"/>
          <w:sz w:val="22"/>
          <w:szCs w:val="22"/>
        </w:rPr>
        <w:t xml:space="preserve">are scheduled </w:t>
      </w:r>
      <w:r w:rsidRPr="00DB50CC">
        <w:rPr>
          <w:rFonts w:ascii="Arial" w:hAnsi="Arial" w:cs="Arial"/>
          <w:sz w:val="22"/>
          <w:szCs w:val="22"/>
        </w:rPr>
        <w:t xml:space="preserve">across </w:t>
      </w:r>
      <w:r w:rsidR="00721417">
        <w:rPr>
          <w:rFonts w:ascii="Arial" w:hAnsi="Arial" w:cs="Arial"/>
          <w:sz w:val="22"/>
          <w:szCs w:val="22"/>
        </w:rPr>
        <w:t xml:space="preserve">the year for the different </w:t>
      </w:r>
      <w:r w:rsidRPr="00DB50CC">
        <w:rPr>
          <w:rFonts w:ascii="Arial" w:hAnsi="Arial" w:cs="Arial"/>
          <w:sz w:val="22"/>
          <w:szCs w:val="22"/>
        </w:rPr>
        <w:t xml:space="preserve">grade levels and subject areas </w:t>
      </w:r>
      <w:r w:rsidR="00721417">
        <w:rPr>
          <w:rFonts w:ascii="Arial" w:hAnsi="Arial" w:cs="Arial"/>
          <w:sz w:val="22"/>
          <w:szCs w:val="22"/>
        </w:rPr>
        <w:t xml:space="preserve">for which the assessments are administered </w:t>
      </w:r>
      <w:r w:rsidRPr="00DB50CC">
        <w:rPr>
          <w:rFonts w:ascii="Arial" w:hAnsi="Arial" w:cs="Arial"/>
          <w:sz w:val="22"/>
          <w:szCs w:val="22"/>
        </w:rPr>
        <w:t>in the school district?</w:t>
      </w:r>
    </w:p>
    <w:p w14:paraId="526CB3A5" w14:textId="51A465BE" w:rsidR="00777EDA" w:rsidRPr="00DB50CC" w:rsidRDefault="00E718E4" w:rsidP="00583A02">
      <w:pPr>
        <w:numPr>
          <w:ilvl w:val="0"/>
          <w:numId w:val="49"/>
        </w:numPr>
        <w:rPr>
          <w:rFonts w:ascii="Arial" w:hAnsi="Arial" w:cs="Arial"/>
          <w:sz w:val="22"/>
          <w:szCs w:val="22"/>
        </w:rPr>
      </w:pPr>
      <w:r w:rsidRPr="00DB50CC">
        <w:rPr>
          <w:rFonts w:ascii="Arial" w:hAnsi="Arial" w:cs="Arial"/>
          <w:sz w:val="22"/>
          <w:szCs w:val="22"/>
        </w:rPr>
        <w:t>Who is</w:t>
      </w:r>
      <w:r w:rsidR="00777EDA" w:rsidRPr="00DB50CC">
        <w:rPr>
          <w:rFonts w:ascii="Arial" w:hAnsi="Arial" w:cs="Arial"/>
          <w:sz w:val="22"/>
          <w:szCs w:val="22"/>
        </w:rPr>
        <w:t>/was</w:t>
      </w:r>
      <w:r w:rsidRPr="00DB50CC">
        <w:rPr>
          <w:rFonts w:ascii="Arial" w:hAnsi="Arial" w:cs="Arial"/>
          <w:sz w:val="22"/>
          <w:szCs w:val="22"/>
        </w:rPr>
        <w:t xml:space="preserve"> involved in the selection and /or</w:t>
      </w:r>
      <w:r w:rsidR="00F159E4" w:rsidRPr="00DB50CC">
        <w:rPr>
          <w:rFonts w:ascii="Arial" w:hAnsi="Arial" w:cs="Arial"/>
          <w:sz w:val="22"/>
          <w:szCs w:val="22"/>
        </w:rPr>
        <w:t xml:space="preserve"> construction of the items that </w:t>
      </w:r>
      <w:r w:rsidRPr="00DB50CC">
        <w:rPr>
          <w:rFonts w:ascii="Arial" w:hAnsi="Arial" w:cs="Arial"/>
          <w:sz w:val="22"/>
          <w:szCs w:val="22"/>
        </w:rPr>
        <w:t xml:space="preserve">make up the assessments? </w:t>
      </w:r>
    </w:p>
    <w:p w14:paraId="2F34AEA3" w14:textId="77777777" w:rsidR="00777EDA" w:rsidRPr="00DB50CC" w:rsidRDefault="00777EDA" w:rsidP="00583A02">
      <w:pPr>
        <w:numPr>
          <w:ilvl w:val="0"/>
          <w:numId w:val="49"/>
        </w:numPr>
        <w:rPr>
          <w:rFonts w:ascii="Arial" w:hAnsi="Arial" w:cs="Arial"/>
          <w:sz w:val="22"/>
          <w:szCs w:val="22"/>
        </w:rPr>
      </w:pPr>
      <w:r w:rsidRPr="00DB50CC">
        <w:rPr>
          <w:rFonts w:ascii="Arial" w:hAnsi="Arial" w:cs="Arial"/>
          <w:sz w:val="22"/>
          <w:szCs w:val="22"/>
        </w:rPr>
        <w:t>What process was used in the construction of the assessments?</w:t>
      </w:r>
    </w:p>
    <w:p w14:paraId="131C7A0F" w14:textId="77777777" w:rsidR="00E718E4" w:rsidRPr="00DB50CC" w:rsidRDefault="00777EDA" w:rsidP="00583A02">
      <w:pPr>
        <w:numPr>
          <w:ilvl w:val="0"/>
          <w:numId w:val="49"/>
        </w:numPr>
        <w:rPr>
          <w:rFonts w:ascii="Arial" w:hAnsi="Arial" w:cs="Arial"/>
          <w:sz w:val="22"/>
          <w:szCs w:val="22"/>
        </w:rPr>
      </w:pPr>
      <w:r w:rsidRPr="00DB50CC">
        <w:rPr>
          <w:rFonts w:ascii="Arial" w:hAnsi="Arial" w:cs="Arial"/>
          <w:sz w:val="22"/>
          <w:szCs w:val="22"/>
        </w:rPr>
        <w:t>How many forms of the assessment exist?</w:t>
      </w:r>
    </w:p>
    <w:p w14:paraId="468358EE" w14:textId="161C582F" w:rsidR="00E718E4" w:rsidRPr="00DB50CC" w:rsidRDefault="00E718E4" w:rsidP="00583A02">
      <w:pPr>
        <w:numPr>
          <w:ilvl w:val="0"/>
          <w:numId w:val="49"/>
        </w:numPr>
        <w:rPr>
          <w:rFonts w:ascii="Arial" w:hAnsi="Arial" w:cs="Arial"/>
          <w:sz w:val="22"/>
          <w:szCs w:val="22"/>
        </w:rPr>
      </w:pPr>
      <w:r w:rsidRPr="00DB50CC">
        <w:rPr>
          <w:rFonts w:ascii="Arial" w:hAnsi="Arial" w:cs="Arial"/>
          <w:sz w:val="22"/>
          <w:szCs w:val="22"/>
        </w:rPr>
        <w:t xml:space="preserve">What training or guidance </w:t>
      </w:r>
      <w:r w:rsidR="001206C9" w:rsidRPr="00DB50CC">
        <w:rPr>
          <w:rFonts w:ascii="Arial" w:hAnsi="Arial" w:cs="Arial"/>
          <w:sz w:val="22"/>
          <w:szCs w:val="22"/>
        </w:rPr>
        <w:t>was provided to</w:t>
      </w:r>
      <w:r w:rsidRPr="00DB50CC">
        <w:rPr>
          <w:rFonts w:ascii="Arial" w:hAnsi="Arial" w:cs="Arial"/>
          <w:sz w:val="22"/>
          <w:szCs w:val="22"/>
        </w:rPr>
        <w:t xml:space="preserve"> </w:t>
      </w:r>
      <w:r w:rsidR="001206C9" w:rsidRPr="00DB50CC">
        <w:rPr>
          <w:rFonts w:ascii="Arial" w:hAnsi="Arial" w:cs="Arial"/>
          <w:sz w:val="22"/>
          <w:szCs w:val="22"/>
        </w:rPr>
        <w:t>individuals</w:t>
      </w:r>
      <w:r w:rsidRPr="00DB50CC">
        <w:rPr>
          <w:rFonts w:ascii="Arial" w:hAnsi="Arial" w:cs="Arial"/>
          <w:sz w:val="22"/>
          <w:szCs w:val="22"/>
        </w:rPr>
        <w:t xml:space="preserve"> involved in the </w:t>
      </w:r>
      <w:r w:rsidR="001206C9" w:rsidRPr="00DB50CC">
        <w:rPr>
          <w:rFonts w:ascii="Arial" w:hAnsi="Arial" w:cs="Arial"/>
          <w:sz w:val="22"/>
          <w:szCs w:val="22"/>
        </w:rPr>
        <w:t>development</w:t>
      </w:r>
      <w:r w:rsidRPr="00DB50CC">
        <w:rPr>
          <w:rFonts w:ascii="Arial" w:hAnsi="Arial" w:cs="Arial"/>
          <w:sz w:val="22"/>
          <w:szCs w:val="22"/>
        </w:rPr>
        <w:t xml:space="preserve"> of </w:t>
      </w:r>
      <w:r w:rsidR="001206C9" w:rsidRPr="00DB50CC">
        <w:rPr>
          <w:rFonts w:ascii="Arial" w:hAnsi="Arial" w:cs="Arial"/>
          <w:sz w:val="22"/>
          <w:szCs w:val="22"/>
        </w:rPr>
        <w:t xml:space="preserve">the </w:t>
      </w:r>
      <w:r w:rsidRPr="00DB50CC">
        <w:rPr>
          <w:rFonts w:ascii="Arial" w:hAnsi="Arial" w:cs="Arial"/>
          <w:sz w:val="22"/>
          <w:szCs w:val="22"/>
        </w:rPr>
        <w:t>assessments?</w:t>
      </w:r>
    </w:p>
    <w:p w14:paraId="37F7873E" w14:textId="77777777" w:rsidR="00E718E4" w:rsidRPr="00DB50CC" w:rsidRDefault="00E718E4" w:rsidP="00583A02">
      <w:pPr>
        <w:numPr>
          <w:ilvl w:val="0"/>
          <w:numId w:val="49"/>
        </w:numPr>
        <w:rPr>
          <w:rFonts w:ascii="Arial" w:hAnsi="Arial" w:cs="Arial"/>
          <w:sz w:val="22"/>
          <w:szCs w:val="22"/>
        </w:rPr>
      </w:pPr>
      <w:r w:rsidRPr="00DB50CC">
        <w:rPr>
          <w:rFonts w:ascii="Arial" w:hAnsi="Arial" w:cs="Arial"/>
          <w:sz w:val="22"/>
          <w:szCs w:val="22"/>
        </w:rPr>
        <w:t>Data management:</w:t>
      </w:r>
    </w:p>
    <w:p w14:paraId="2E0C14C4" w14:textId="37E2E29C" w:rsidR="00E718E4" w:rsidRPr="00DB50CC" w:rsidRDefault="00E718E4" w:rsidP="00583A02">
      <w:pPr>
        <w:numPr>
          <w:ilvl w:val="1"/>
          <w:numId w:val="49"/>
        </w:numPr>
        <w:rPr>
          <w:rFonts w:ascii="Arial" w:hAnsi="Arial" w:cs="Arial"/>
          <w:sz w:val="22"/>
          <w:szCs w:val="22"/>
        </w:rPr>
      </w:pPr>
      <w:r w:rsidRPr="00DB50CC">
        <w:rPr>
          <w:rFonts w:ascii="Arial" w:hAnsi="Arial" w:cs="Arial"/>
          <w:sz w:val="22"/>
          <w:szCs w:val="22"/>
        </w:rPr>
        <w:t xml:space="preserve">How are student responses to </w:t>
      </w:r>
      <w:r w:rsidR="004A583B">
        <w:rPr>
          <w:rFonts w:ascii="Arial" w:hAnsi="Arial" w:cs="Arial"/>
          <w:sz w:val="22"/>
          <w:szCs w:val="22"/>
        </w:rPr>
        <w:t>the</w:t>
      </w:r>
      <w:r w:rsidRPr="00DB50CC">
        <w:rPr>
          <w:rFonts w:ascii="Arial" w:hAnsi="Arial" w:cs="Arial"/>
          <w:sz w:val="22"/>
          <w:szCs w:val="22"/>
        </w:rPr>
        <w:t xml:space="preserve"> assessments scored, analyzed and reported to (a) grade level teachers, (b) students, (c) parents and (d) other stakeholders?</w:t>
      </w:r>
    </w:p>
    <w:p w14:paraId="2085625F" w14:textId="586FD0EC" w:rsidR="00E718E4" w:rsidRPr="00DB50CC" w:rsidRDefault="00E718E4" w:rsidP="00583A02">
      <w:pPr>
        <w:numPr>
          <w:ilvl w:val="1"/>
          <w:numId w:val="49"/>
        </w:numPr>
        <w:rPr>
          <w:rFonts w:ascii="Arial" w:hAnsi="Arial" w:cs="Arial"/>
          <w:sz w:val="22"/>
          <w:szCs w:val="22"/>
        </w:rPr>
      </w:pPr>
      <w:r w:rsidRPr="00DB50CC">
        <w:rPr>
          <w:rFonts w:ascii="Arial" w:hAnsi="Arial" w:cs="Arial"/>
          <w:sz w:val="22"/>
          <w:szCs w:val="22"/>
        </w:rPr>
        <w:t>What are the strengths and weaknesses of the data management system the school district uses to manage assessment data?</w:t>
      </w:r>
    </w:p>
    <w:p w14:paraId="381B8EB5" w14:textId="54AEE35F" w:rsidR="00E718E4" w:rsidRPr="00DB50CC" w:rsidRDefault="001503F3" w:rsidP="00583A02">
      <w:pPr>
        <w:numPr>
          <w:ilvl w:val="0"/>
          <w:numId w:val="49"/>
        </w:numPr>
        <w:rPr>
          <w:rFonts w:ascii="Arial" w:hAnsi="Arial" w:cs="Arial"/>
          <w:sz w:val="22"/>
          <w:szCs w:val="22"/>
        </w:rPr>
      </w:pPr>
      <w:r w:rsidRPr="00DB50CC">
        <w:rPr>
          <w:rFonts w:ascii="Arial" w:hAnsi="Arial" w:cs="Arial"/>
          <w:sz w:val="22"/>
          <w:szCs w:val="22"/>
        </w:rPr>
        <w:t xml:space="preserve">What is the level of training given to the teachers so they can access </w:t>
      </w:r>
      <w:r w:rsidR="004A583B">
        <w:rPr>
          <w:rFonts w:ascii="Arial" w:hAnsi="Arial" w:cs="Arial"/>
          <w:sz w:val="22"/>
          <w:szCs w:val="22"/>
        </w:rPr>
        <w:t xml:space="preserve">the data </w:t>
      </w:r>
      <w:r w:rsidRPr="00DB50CC">
        <w:rPr>
          <w:rFonts w:ascii="Arial" w:hAnsi="Arial" w:cs="Arial"/>
          <w:sz w:val="22"/>
          <w:szCs w:val="22"/>
        </w:rPr>
        <w:t xml:space="preserve">and </w:t>
      </w:r>
      <w:r w:rsidR="00E718E4" w:rsidRPr="00DB50CC">
        <w:rPr>
          <w:rFonts w:ascii="Arial" w:hAnsi="Arial" w:cs="Arial"/>
          <w:sz w:val="22"/>
          <w:szCs w:val="22"/>
        </w:rPr>
        <w:t>make appropriate decisions for instructional purposes?</w:t>
      </w:r>
    </w:p>
    <w:p w14:paraId="143E9870" w14:textId="77777777" w:rsidR="00E718E4" w:rsidRPr="00DB50CC" w:rsidRDefault="00E718E4" w:rsidP="00583A02">
      <w:pPr>
        <w:numPr>
          <w:ilvl w:val="0"/>
          <w:numId w:val="49"/>
        </w:numPr>
        <w:rPr>
          <w:rFonts w:ascii="Arial" w:hAnsi="Arial" w:cs="Arial"/>
          <w:sz w:val="22"/>
          <w:szCs w:val="22"/>
        </w:rPr>
      </w:pPr>
      <w:r w:rsidRPr="00DB50CC">
        <w:rPr>
          <w:rFonts w:ascii="Arial" w:hAnsi="Arial" w:cs="Arial"/>
          <w:sz w:val="22"/>
          <w:szCs w:val="22"/>
        </w:rPr>
        <w:t xml:space="preserve">What recommendations are given teachers regarding the curriculum and instructional plans to improve student performance in areas of weakness based on student performance? </w:t>
      </w:r>
    </w:p>
    <w:p w14:paraId="467DAF2A" w14:textId="13C3D8CC" w:rsidR="00583A02" w:rsidRDefault="00E718E4" w:rsidP="00583A02">
      <w:pPr>
        <w:numPr>
          <w:ilvl w:val="0"/>
          <w:numId w:val="49"/>
        </w:numPr>
        <w:rPr>
          <w:rFonts w:ascii="Arial" w:hAnsi="Arial" w:cs="Arial"/>
          <w:sz w:val="22"/>
          <w:szCs w:val="22"/>
        </w:rPr>
      </w:pPr>
      <w:r w:rsidRPr="00DB50CC">
        <w:rPr>
          <w:rFonts w:ascii="Arial" w:hAnsi="Arial" w:cs="Arial"/>
          <w:sz w:val="22"/>
          <w:szCs w:val="22"/>
        </w:rPr>
        <w:t>What suggestions do you have for the school district based on your findings from the analysis you conducted on student data?</w:t>
      </w:r>
    </w:p>
    <w:p w14:paraId="602AACE9" w14:textId="77777777" w:rsidR="00583A02" w:rsidRDefault="00583A02" w:rsidP="00583A02">
      <w:pPr>
        <w:ind w:left="1224"/>
        <w:rPr>
          <w:rFonts w:ascii="Arial" w:hAnsi="Arial" w:cs="Arial"/>
          <w:sz w:val="22"/>
          <w:szCs w:val="22"/>
        </w:rPr>
      </w:pPr>
    </w:p>
    <w:p w14:paraId="4DC79C59" w14:textId="30DF1B3A" w:rsidR="001D2FAF" w:rsidRPr="00583A02" w:rsidRDefault="00E718E4" w:rsidP="00583A02">
      <w:pPr>
        <w:numPr>
          <w:ilvl w:val="0"/>
          <w:numId w:val="48"/>
        </w:numPr>
        <w:rPr>
          <w:rFonts w:ascii="Arial" w:hAnsi="Arial" w:cs="Arial"/>
          <w:sz w:val="22"/>
          <w:szCs w:val="22"/>
        </w:rPr>
      </w:pPr>
      <w:r w:rsidRPr="00583A02">
        <w:rPr>
          <w:rFonts w:ascii="Arial" w:hAnsi="Arial" w:cs="Arial"/>
          <w:sz w:val="22"/>
          <w:szCs w:val="22"/>
        </w:rPr>
        <w:t>A presentation dealing with (a) assessment and research relate</w:t>
      </w:r>
      <w:r w:rsidR="00F159E4" w:rsidRPr="00583A02">
        <w:rPr>
          <w:rFonts w:ascii="Arial" w:hAnsi="Arial" w:cs="Arial"/>
          <w:sz w:val="22"/>
          <w:szCs w:val="22"/>
        </w:rPr>
        <w:t xml:space="preserve">d issues facing K-12 </w:t>
      </w:r>
      <w:r w:rsidR="00DF566E" w:rsidRPr="00583A02">
        <w:rPr>
          <w:rFonts w:ascii="Arial" w:hAnsi="Arial" w:cs="Arial"/>
          <w:sz w:val="22"/>
          <w:szCs w:val="22"/>
        </w:rPr>
        <w:t>education</w:t>
      </w:r>
      <w:r w:rsidRPr="00583A02">
        <w:rPr>
          <w:rFonts w:ascii="Arial" w:hAnsi="Arial" w:cs="Arial"/>
          <w:sz w:val="22"/>
          <w:szCs w:val="22"/>
        </w:rPr>
        <w:t xml:space="preserve"> and (b) evaluation of school programs. </w:t>
      </w:r>
      <w:r w:rsidR="00F159E4" w:rsidRPr="004A583B">
        <w:rPr>
          <w:rFonts w:ascii="Arial" w:hAnsi="Arial" w:cs="Arial"/>
          <w:b/>
          <w:sz w:val="22"/>
          <w:szCs w:val="22"/>
        </w:rPr>
        <w:t>Ple</w:t>
      </w:r>
      <w:r w:rsidR="001D2FAF" w:rsidRPr="004A583B">
        <w:rPr>
          <w:rFonts w:ascii="Arial" w:hAnsi="Arial" w:cs="Arial"/>
          <w:b/>
          <w:sz w:val="22"/>
          <w:szCs w:val="22"/>
        </w:rPr>
        <w:t>ase note that you are not to make a presentation</w:t>
      </w:r>
      <w:r w:rsidR="00F159E4" w:rsidRPr="004A583B">
        <w:rPr>
          <w:rFonts w:ascii="Arial" w:hAnsi="Arial" w:cs="Arial"/>
          <w:b/>
          <w:sz w:val="22"/>
          <w:szCs w:val="22"/>
        </w:rPr>
        <w:t xml:space="preserve"> </w:t>
      </w:r>
      <w:r w:rsidR="001D2FAF" w:rsidRPr="004A583B">
        <w:rPr>
          <w:rFonts w:ascii="Arial" w:hAnsi="Arial" w:cs="Arial"/>
          <w:b/>
          <w:sz w:val="22"/>
          <w:szCs w:val="22"/>
        </w:rPr>
        <w:t>of content you have already made in another course</w:t>
      </w:r>
      <w:r w:rsidR="001D2FAF" w:rsidRPr="00583A02">
        <w:rPr>
          <w:rFonts w:ascii="Arial" w:hAnsi="Arial" w:cs="Arial"/>
          <w:sz w:val="22"/>
          <w:szCs w:val="22"/>
        </w:rPr>
        <w:t xml:space="preserve">.  You are expected to plan and develop a presentation that is consistent with the purposes of this course </w:t>
      </w:r>
      <w:r w:rsidR="004A583B">
        <w:rPr>
          <w:rFonts w:ascii="Arial" w:hAnsi="Arial" w:cs="Arial"/>
          <w:sz w:val="22"/>
          <w:szCs w:val="22"/>
        </w:rPr>
        <w:t xml:space="preserve">i.e., </w:t>
      </w:r>
      <w:r w:rsidR="001D2FAF" w:rsidRPr="00583A02">
        <w:rPr>
          <w:rFonts w:ascii="Arial" w:hAnsi="Arial" w:cs="Arial"/>
          <w:sz w:val="22"/>
          <w:szCs w:val="22"/>
        </w:rPr>
        <w:t xml:space="preserve">that focuses on </w:t>
      </w:r>
      <w:r w:rsidR="004A583B">
        <w:rPr>
          <w:rFonts w:ascii="Arial" w:hAnsi="Arial" w:cs="Arial"/>
          <w:sz w:val="22"/>
          <w:szCs w:val="22"/>
        </w:rPr>
        <w:t xml:space="preserve">educational </w:t>
      </w:r>
      <w:r w:rsidR="001D2FAF" w:rsidRPr="00583A02">
        <w:rPr>
          <w:rFonts w:ascii="Arial" w:hAnsi="Arial" w:cs="Arial"/>
          <w:sz w:val="22"/>
          <w:szCs w:val="22"/>
        </w:rPr>
        <w:t>assessment and evaluation.</w:t>
      </w:r>
    </w:p>
    <w:p w14:paraId="41BE1315" w14:textId="77777777" w:rsidR="001D2FAF" w:rsidRPr="00DB50CC" w:rsidRDefault="001D2FAF" w:rsidP="001D2FAF">
      <w:pPr>
        <w:ind w:left="1080"/>
        <w:rPr>
          <w:rFonts w:ascii="Arial" w:hAnsi="Arial" w:cs="Arial"/>
          <w:sz w:val="22"/>
          <w:szCs w:val="22"/>
        </w:rPr>
      </w:pPr>
    </w:p>
    <w:p w14:paraId="6050F755" w14:textId="33EEECFD" w:rsidR="00E718E4" w:rsidRPr="00DB50CC" w:rsidRDefault="00E718E4" w:rsidP="00C31054">
      <w:pPr>
        <w:keepNext/>
        <w:keepLines/>
        <w:ind w:left="1080"/>
        <w:rPr>
          <w:rFonts w:ascii="Arial" w:hAnsi="Arial" w:cs="Arial"/>
          <w:sz w:val="22"/>
          <w:szCs w:val="22"/>
        </w:rPr>
      </w:pPr>
      <w:r w:rsidRPr="00DB50CC">
        <w:rPr>
          <w:rFonts w:ascii="Arial" w:hAnsi="Arial" w:cs="Arial"/>
          <w:sz w:val="22"/>
          <w:szCs w:val="22"/>
        </w:rPr>
        <w:t xml:space="preserve">Possible topics include: </w:t>
      </w:r>
    </w:p>
    <w:p w14:paraId="1B182EF6" w14:textId="77777777" w:rsidR="001D2FAF" w:rsidRPr="00DB50CC" w:rsidRDefault="001D2FAF" w:rsidP="00C31054">
      <w:pPr>
        <w:keepNext/>
        <w:keepLines/>
        <w:ind w:left="1080"/>
        <w:rPr>
          <w:rFonts w:ascii="Arial" w:hAnsi="Arial" w:cs="Arial"/>
          <w:sz w:val="22"/>
          <w:szCs w:val="22"/>
        </w:rPr>
      </w:pPr>
    </w:p>
    <w:p w14:paraId="1505A5C6" w14:textId="7A245975" w:rsidR="00DF566E" w:rsidRPr="00DB50CC" w:rsidRDefault="00DF566E" w:rsidP="00C31054">
      <w:pPr>
        <w:keepNext/>
        <w:keepLines/>
        <w:numPr>
          <w:ilvl w:val="0"/>
          <w:numId w:val="13"/>
        </w:numPr>
        <w:tabs>
          <w:tab w:val="num" w:pos="1584"/>
        </w:tabs>
        <w:rPr>
          <w:rFonts w:ascii="Arial" w:hAnsi="Arial" w:cs="Arial"/>
          <w:sz w:val="22"/>
          <w:szCs w:val="22"/>
        </w:rPr>
      </w:pPr>
      <w:r w:rsidRPr="00DB50CC">
        <w:rPr>
          <w:rFonts w:ascii="Arial" w:hAnsi="Arial" w:cs="Arial"/>
          <w:sz w:val="22"/>
          <w:szCs w:val="22"/>
        </w:rPr>
        <w:t xml:space="preserve">Ongoing plans to implement </w:t>
      </w:r>
      <w:r w:rsidR="00C31054" w:rsidRPr="00DB50CC">
        <w:rPr>
          <w:rFonts w:ascii="Arial" w:hAnsi="Arial" w:cs="Arial"/>
          <w:sz w:val="22"/>
          <w:szCs w:val="22"/>
        </w:rPr>
        <w:t>the Smarter Balance</w:t>
      </w:r>
      <w:r w:rsidR="004A583B">
        <w:rPr>
          <w:rFonts w:ascii="Arial" w:hAnsi="Arial" w:cs="Arial"/>
          <w:sz w:val="22"/>
          <w:szCs w:val="22"/>
        </w:rPr>
        <w:t>d</w:t>
      </w:r>
      <w:r w:rsidR="0004356A" w:rsidRPr="00DB50CC">
        <w:rPr>
          <w:rFonts w:ascii="Arial" w:hAnsi="Arial" w:cs="Arial"/>
          <w:sz w:val="22"/>
          <w:szCs w:val="22"/>
        </w:rPr>
        <w:t xml:space="preserve"> </w:t>
      </w:r>
      <w:r w:rsidR="00C31054" w:rsidRPr="00DB50CC">
        <w:rPr>
          <w:rFonts w:ascii="Arial" w:hAnsi="Arial" w:cs="Arial"/>
          <w:sz w:val="22"/>
          <w:szCs w:val="22"/>
        </w:rPr>
        <w:t>Assessment System</w:t>
      </w:r>
      <w:r w:rsidR="0004356A" w:rsidRPr="00DB50CC">
        <w:rPr>
          <w:rFonts w:ascii="Arial" w:hAnsi="Arial" w:cs="Arial"/>
          <w:sz w:val="22"/>
          <w:szCs w:val="22"/>
        </w:rPr>
        <w:t>.</w:t>
      </w:r>
    </w:p>
    <w:p w14:paraId="5CA8F04A" w14:textId="126223F0" w:rsidR="00C31054" w:rsidRPr="00DB50CC" w:rsidRDefault="00E718E4" w:rsidP="00C31054">
      <w:pPr>
        <w:keepNext/>
        <w:keepLines/>
        <w:numPr>
          <w:ilvl w:val="0"/>
          <w:numId w:val="13"/>
        </w:numPr>
        <w:tabs>
          <w:tab w:val="num" w:pos="1584"/>
        </w:tabs>
        <w:rPr>
          <w:rFonts w:ascii="Arial" w:hAnsi="Arial" w:cs="Arial"/>
          <w:sz w:val="22"/>
          <w:szCs w:val="22"/>
        </w:rPr>
      </w:pPr>
      <w:r w:rsidRPr="00DB50CC">
        <w:rPr>
          <w:rFonts w:ascii="Arial" w:hAnsi="Arial" w:cs="Arial"/>
          <w:sz w:val="22"/>
          <w:szCs w:val="22"/>
        </w:rPr>
        <w:t xml:space="preserve">Correlation </w:t>
      </w:r>
      <w:r w:rsidR="00CB0B0B" w:rsidRPr="00DB50CC">
        <w:rPr>
          <w:rFonts w:ascii="Arial" w:hAnsi="Arial" w:cs="Arial"/>
          <w:sz w:val="22"/>
          <w:szCs w:val="22"/>
        </w:rPr>
        <w:t xml:space="preserve">studies </w:t>
      </w:r>
      <w:r w:rsidRPr="00DB50CC">
        <w:rPr>
          <w:rFonts w:ascii="Arial" w:hAnsi="Arial" w:cs="Arial"/>
          <w:sz w:val="22"/>
          <w:szCs w:val="22"/>
        </w:rPr>
        <w:t>of district tes</w:t>
      </w:r>
      <w:r w:rsidR="00CB0B0B" w:rsidRPr="00DB50CC">
        <w:rPr>
          <w:rFonts w:ascii="Arial" w:hAnsi="Arial" w:cs="Arial"/>
          <w:sz w:val="22"/>
          <w:szCs w:val="22"/>
        </w:rPr>
        <w:t xml:space="preserve">ts scores </w:t>
      </w:r>
      <w:r w:rsidRPr="00DB50CC">
        <w:rPr>
          <w:rFonts w:ascii="Arial" w:hAnsi="Arial" w:cs="Arial"/>
          <w:sz w:val="22"/>
          <w:szCs w:val="22"/>
        </w:rPr>
        <w:t xml:space="preserve">to </w:t>
      </w:r>
      <w:r w:rsidR="00CB0B0B" w:rsidRPr="00DB50CC">
        <w:rPr>
          <w:rFonts w:ascii="Arial" w:hAnsi="Arial" w:cs="Arial"/>
          <w:sz w:val="22"/>
          <w:szCs w:val="22"/>
        </w:rPr>
        <w:t>achievement on the CSTs. Include</w:t>
      </w:r>
      <w:r w:rsidRPr="00DB50CC">
        <w:rPr>
          <w:rFonts w:ascii="Arial" w:hAnsi="Arial" w:cs="Arial"/>
          <w:sz w:val="22"/>
          <w:szCs w:val="22"/>
        </w:rPr>
        <w:t xml:space="preserve"> research behind any </w:t>
      </w:r>
      <w:r w:rsidR="004A583B">
        <w:rPr>
          <w:rFonts w:ascii="Arial" w:hAnsi="Arial" w:cs="Arial"/>
          <w:sz w:val="22"/>
          <w:szCs w:val="22"/>
        </w:rPr>
        <w:t xml:space="preserve">school district developed </w:t>
      </w:r>
      <w:r w:rsidRPr="00DB50CC">
        <w:rPr>
          <w:rFonts w:ascii="Arial" w:hAnsi="Arial" w:cs="Arial"/>
          <w:sz w:val="22"/>
          <w:szCs w:val="22"/>
        </w:rPr>
        <w:t>testing program.</w:t>
      </w:r>
      <w:r w:rsidR="00C31054" w:rsidRPr="00DB50CC">
        <w:rPr>
          <w:rFonts w:ascii="Arial" w:hAnsi="Arial" w:cs="Arial"/>
          <w:sz w:val="22"/>
          <w:szCs w:val="22"/>
        </w:rPr>
        <w:t xml:space="preserve"> </w:t>
      </w:r>
    </w:p>
    <w:p w14:paraId="1D2D5BB0" w14:textId="2D38C91D" w:rsidR="00E718E4" w:rsidRPr="00DB50CC" w:rsidRDefault="00C31054" w:rsidP="00C31054">
      <w:pPr>
        <w:keepNext/>
        <w:keepLines/>
        <w:numPr>
          <w:ilvl w:val="0"/>
          <w:numId w:val="13"/>
        </w:numPr>
        <w:tabs>
          <w:tab w:val="num" w:pos="1584"/>
        </w:tabs>
        <w:rPr>
          <w:rFonts w:ascii="Arial" w:hAnsi="Arial" w:cs="Arial"/>
          <w:sz w:val="22"/>
          <w:szCs w:val="22"/>
        </w:rPr>
      </w:pPr>
      <w:r w:rsidRPr="00DB50CC">
        <w:rPr>
          <w:rFonts w:ascii="Arial" w:hAnsi="Arial" w:cs="Arial"/>
          <w:sz w:val="22"/>
          <w:szCs w:val="22"/>
        </w:rPr>
        <w:t>Evaluate the validity a</w:t>
      </w:r>
      <w:r w:rsidR="004A583B">
        <w:rPr>
          <w:rFonts w:ascii="Arial" w:hAnsi="Arial" w:cs="Arial"/>
          <w:sz w:val="22"/>
          <w:szCs w:val="22"/>
        </w:rPr>
        <w:t xml:space="preserve">nd reliability of your school district’s benchmark </w:t>
      </w:r>
      <w:r w:rsidRPr="00DB50CC">
        <w:rPr>
          <w:rFonts w:ascii="Arial" w:hAnsi="Arial" w:cs="Arial"/>
          <w:sz w:val="22"/>
          <w:szCs w:val="22"/>
        </w:rPr>
        <w:t>tests relative to the CSTs.</w:t>
      </w:r>
    </w:p>
    <w:p w14:paraId="70232050" w14:textId="77777777" w:rsidR="00E718E4" w:rsidRPr="00DB50CC" w:rsidRDefault="00E718E4" w:rsidP="00940308">
      <w:pPr>
        <w:numPr>
          <w:ilvl w:val="0"/>
          <w:numId w:val="13"/>
        </w:numPr>
        <w:tabs>
          <w:tab w:val="num" w:pos="1584"/>
        </w:tabs>
        <w:rPr>
          <w:rFonts w:ascii="Arial" w:hAnsi="Arial" w:cs="Arial"/>
          <w:sz w:val="22"/>
          <w:szCs w:val="22"/>
        </w:rPr>
      </w:pPr>
      <w:r w:rsidRPr="00DB50CC">
        <w:rPr>
          <w:rFonts w:ascii="Arial" w:hAnsi="Arial" w:cs="Arial"/>
          <w:sz w:val="22"/>
          <w:szCs w:val="22"/>
        </w:rPr>
        <w:t>Issues of ‘Closing’ the Achievement Gap.</w:t>
      </w:r>
    </w:p>
    <w:p w14:paraId="0E9B91CE" w14:textId="6558CDF3" w:rsidR="00E718E4" w:rsidRPr="00DB50CC" w:rsidRDefault="00F159E4" w:rsidP="00940308">
      <w:pPr>
        <w:numPr>
          <w:ilvl w:val="0"/>
          <w:numId w:val="13"/>
        </w:numPr>
        <w:tabs>
          <w:tab w:val="num" w:pos="1584"/>
        </w:tabs>
        <w:rPr>
          <w:rFonts w:ascii="Arial" w:hAnsi="Arial" w:cs="Arial"/>
          <w:sz w:val="22"/>
          <w:szCs w:val="22"/>
        </w:rPr>
      </w:pPr>
      <w:r w:rsidRPr="00DB50CC">
        <w:rPr>
          <w:rFonts w:ascii="Arial" w:hAnsi="Arial" w:cs="Arial"/>
          <w:sz w:val="22"/>
          <w:szCs w:val="22"/>
        </w:rPr>
        <w:t>Evaluation of</w:t>
      </w:r>
      <w:r w:rsidR="00E718E4" w:rsidRPr="00DB50CC">
        <w:rPr>
          <w:rFonts w:ascii="Arial" w:hAnsi="Arial" w:cs="Arial"/>
          <w:sz w:val="22"/>
          <w:szCs w:val="22"/>
        </w:rPr>
        <w:t xml:space="preserve"> a successful </w:t>
      </w:r>
      <w:r w:rsidR="0004356A" w:rsidRPr="00DB50CC">
        <w:rPr>
          <w:rFonts w:ascii="Arial" w:hAnsi="Arial" w:cs="Arial"/>
          <w:sz w:val="22"/>
          <w:szCs w:val="22"/>
        </w:rPr>
        <w:t xml:space="preserve">program that claims to have assisted in closing the </w:t>
      </w:r>
      <w:r w:rsidR="00E718E4" w:rsidRPr="00DB50CC">
        <w:rPr>
          <w:rFonts w:ascii="Arial" w:hAnsi="Arial" w:cs="Arial"/>
          <w:sz w:val="22"/>
          <w:szCs w:val="22"/>
        </w:rPr>
        <w:t>achievement gap.</w:t>
      </w:r>
    </w:p>
    <w:p w14:paraId="01353F51" w14:textId="069DB14D" w:rsidR="00E718E4" w:rsidRPr="00DB50CC" w:rsidRDefault="00E718E4" w:rsidP="00940308">
      <w:pPr>
        <w:numPr>
          <w:ilvl w:val="0"/>
          <w:numId w:val="13"/>
        </w:numPr>
        <w:tabs>
          <w:tab w:val="num" w:pos="1584"/>
        </w:tabs>
        <w:rPr>
          <w:rFonts w:ascii="Arial" w:hAnsi="Arial" w:cs="Arial"/>
          <w:sz w:val="22"/>
          <w:szCs w:val="22"/>
        </w:rPr>
      </w:pPr>
      <w:r w:rsidRPr="00DB50CC">
        <w:rPr>
          <w:rFonts w:ascii="Arial" w:hAnsi="Arial" w:cs="Arial"/>
          <w:sz w:val="22"/>
          <w:szCs w:val="22"/>
        </w:rPr>
        <w:t>Critique/evaluate theorists or research</w:t>
      </w:r>
      <w:r w:rsidR="00CB0B0B" w:rsidRPr="00DB50CC">
        <w:rPr>
          <w:rFonts w:ascii="Arial" w:hAnsi="Arial" w:cs="Arial"/>
          <w:sz w:val="22"/>
          <w:szCs w:val="22"/>
        </w:rPr>
        <w:t xml:space="preserve">ers such as Kozol, Rand Corp. </w:t>
      </w:r>
      <w:r w:rsidRPr="00DB50CC">
        <w:rPr>
          <w:rFonts w:ascii="Arial" w:hAnsi="Arial" w:cs="Arial"/>
          <w:sz w:val="22"/>
          <w:szCs w:val="22"/>
        </w:rPr>
        <w:t xml:space="preserve">Darling-Hammond, Katy Haycock, Fordham Institute, etc. </w:t>
      </w:r>
    </w:p>
    <w:p w14:paraId="72CAB1BB" w14:textId="34FBE5E9" w:rsidR="00E718E4" w:rsidRPr="00DB50CC" w:rsidRDefault="00E718E4" w:rsidP="00940308">
      <w:pPr>
        <w:numPr>
          <w:ilvl w:val="0"/>
          <w:numId w:val="13"/>
        </w:numPr>
        <w:tabs>
          <w:tab w:val="num" w:pos="1584"/>
        </w:tabs>
        <w:rPr>
          <w:rFonts w:ascii="Arial" w:hAnsi="Arial" w:cs="Arial"/>
          <w:sz w:val="22"/>
          <w:szCs w:val="22"/>
        </w:rPr>
      </w:pPr>
      <w:r w:rsidRPr="00DB50CC">
        <w:rPr>
          <w:rFonts w:ascii="Arial" w:hAnsi="Arial" w:cs="Arial"/>
          <w:sz w:val="22"/>
          <w:szCs w:val="22"/>
        </w:rPr>
        <w:t xml:space="preserve">Review of results from the 'What Works' website at US Dept of Ed </w:t>
      </w:r>
      <w:r w:rsidR="004A583B">
        <w:rPr>
          <w:rFonts w:ascii="Arial" w:hAnsi="Arial" w:cs="Arial"/>
          <w:sz w:val="22"/>
          <w:szCs w:val="22"/>
        </w:rPr>
        <w:t>(</w:t>
      </w:r>
      <w:hyperlink r:id="rId8" w:history="1">
        <w:r w:rsidR="004A583B" w:rsidRPr="002B4B33">
          <w:rPr>
            <w:rStyle w:val="Hyperlink"/>
            <w:rFonts w:ascii="Arial" w:hAnsi="Arial" w:cs="Arial"/>
            <w:sz w:val="22"/>
            <w:szCs w:val="22"/>
          </w:rPr>
          <w:t>http://ies.ed.gov/ncee/wwc/</w:t>
        </w:r>
      </w:hyperlink>
      <w:r w:rsidR="004A583B">
        <w:rPr>
          <w:rFonts w:ascii="Arial" w:hAnsi="Arial" w:cs="Arial"/>
          <w:sz w:val="22"/>
          <w:szCs w:val="22"/>
        </w:rPr>
        <w:t xml:space="preserve"> )</w:t>
      </w:r>
    </w:p>
    <w:p w14:paraId="651152B0" w14:textId="77777777" w:rsidR="00E718E4" w:rsidRPr="00DB50CC" w:rsidRDefault="00E718E4" w:rsidP="00940308">
      <w:pPr>
        <w:numPr>
          <w:ilvl w:val="0"/>
          <w:numId w:val="15"/>
        </w:numPr>
        <w:tabs>
          <w:tab w:val="num" w:pos="1944"/>
        </w:tabs>
        <w:rPr>
          <w:rFonts w:ascii="Arial" w:hAnsi="Arial" w:cs="Arial"/>
          <w:sz w:val="22"/>
          <w:szCs w:val="22"/>
        </w:rPr>
      </w:pPr>
      <w:r w:rsidRPr="00DB50CC">
        <w:rPr>
          <w:rFonts w:ascii="Arial" w:hAnsi="Arial" w:cs="Arial"/>
          <w:sz w:val="22"/>
          <w:szCs w:val="22"/>
        </w:rPr>
        <w:t>The Debate over Accountability and Validity of Multiple Choice Testing as the one measure of school success.</w:t>
      </w:r>
    </w:p>
    <w:p w14:paraId="649E03C6" w14:textId="77777777" w:rsidR="00E718E4" w:rsidRPr="00DB50CC" w:rsidRDefault="00E718E4" w:rsidP="00940308">
      <w:pPr>
        <w:numPr>
          <w:ilvl w:val="0"/>
          <w:numId w:val="15"/>
        </w:numPr>
        <w:tabs>
          <w:tab w:val="num" w:pos="1944"/>
        </w:tabs>
        <w:rPr>
          <w:rFonts w:ascii="Arial" w:hAnsi="Arial" w:cs="Arial"/>
          <w:sz w:val="22"/>
          <w:szCs w:val="22"/>
        </w:rPr>
      </w:pPr>
      <w:r w:rsidRPr="00DB50CC">
        <w:rPr>
          <w:rFonts w:ascii="Arial" w:hAnsi="Arial" w:cs="Arial"/>
          <w:sz w:val="22"/>
          <w:szCs w:val="22"/>
        </w:rPr>
        <w:lastRenderedPageBreak/>
        <w:t xml:space="preserve">The Debate over Closing the Achievement Gap--2 opposing pieces of research on this site. </w:t>
      </w:r>
    </w:p>
    <w:p w14:paraId="5D3A7529" w14:textId="570C4C34" w:rsidR="00E718E4" w:rsidRPr="00DB50CC" w:rsidRDefault="00E718E4" w:rsidP="00940308">
      <w:pPr>
        <w:numPr>
          <w:ilvl w:val="0"/>
          <w:numId w:val="14"/>
        </w:numPr>
        <w:rPr>
          <w:rFonts w:ascii="Arial" w:hAnsi="Arial" w:cs="Arial"/>
          <w:sz w:val="22"/>
          <w:szCs w:val="22"/>
        </w:rPr>
      </w:pPr>
      <w:r w:rsidRPr="00DB50CC">
        <w:rPr>
          <w:rFonts w:ascii="Arial" w:hAnsi="Arial" w:cs="Arial"/>
          <w:sz w:val="22"/>
          <w:szCs w:val="22"/>
        </w:rPr>
        <w:t xml:space="preserve">Describe a study (i.e., model, design, strategies, etc.) at a school or district that claims to have made major inroads in closing the achievement gap in some way and isolate those factors that play a significant role; include a discussion of the assessment component used to make those claims. </w:t>
      </w:r>
    </w:p>
    <w:p w14:paraId="26AD983D" w14:textId="77777777" w:rsidR="00E718E4" w:rsidRPr="00DB50CC" w:rsidRDefault="00E718E4" w:rsidP="00BB04D6">
      <w:pPr>
        <w:spacing w:after="120"/>
        <w:rPr>
          <w:rFonts w:ascii="Arial" w:hAnsi="Arial" w:cs="Arial"/>
          <w:b/>
          <w:sz w:val="22"/>
          <w:szCs w:val="22"/>
          <w:u w:val="single"/>
        </w:rPr>
      </w:pPr>
    </w:p>
    <w:p w14:paraId="6CB616AD" w14:textId="77777777" w:rsidR="00404A30" w:rsidRPr="00DB50CC" w:rsidRDefault="00404A30" w:rsidP="001D2FAF">
      <w:pPr>
        <w:keepNext/>
        <w:keepLines/>
        <w:spacing w:after="120"/>
        <w:rPr>
          <w:rFonts w:ascii="Arial" w:hAnsi="Arial" w:cs="Arial"/>
          <w:sz w:val="22"/>
          <w:szCs w:val="22"/>
        </w:rPr>
      </w:pPr>
      <w:r w:rsidRPr="00DB50CC">
        <w:rPr>
          <w:rFonts w:ascii="Arial" w:hAnsi="Arial" w:cs="Arial"/>
          <w:b/>
          <w:sz w:val="22"/>
          <w:szCs w:val="22"/>
          <w:u w:val="single"/>
        </w:rPr>
        <w:t>Required Textbooks</w:t>
      </w:r>
    </w:p>
    <w:p w14:paraId="6F5154D7" w14:textId="77777777" w:rsidR="00404A30" w:rsidRPr="00DB50CC" w:rsidRDefault="00404A30" w:rsidP="001D2FAF">
      <w:pPr>
        <w:pStyle w:val="Heading1"/>
        <w:keepLines/>
        <w:spacing w:after="120"/>
        <w:ind w:left="360" w:hanging="360"/>
        <w:jc w:val="left"/>
        <w:rPr>
          <w:rFonts w:ascii="Arial" w:hAnsi="Arial" w:cs="Arial"/>
          <w:b w:val="0"/>
          <w:color w:val="000000"/>
          <w:sz w:val="22"/>
          <w:szCs w:val="22"/>
        </w:rPr>
      </w:pPr>
      <w:r w:rsidRPr="00DB50CC">
        <w:rPr>
          <w:rFonts w:ascii="Arial" w:hAnsi="Arial" w:cs="Arial"/>
          <w:b w:val="0"/>
          <w:color w:val="000000"/>
          <w:sz w:val="22"/>
          <w:szCs w:val="22"/>
        </w:rPr>
        <w:t xml:space="preserve">Ryan, K., &amp; Shepard, L. A. (2008). </w:t>
      </w:r>
      <w:r w:rsidRPr="00DB50CC">
        <w:rPr>
          <w:rFonts w:ascii="Arial" w:hAnsi="Arial" w:cs="Arial"/>
          <w:b w:val="0"/>
          <w:i/>
          <w:color w:val="000000"/>
          <w:sz w:val="22"/>
          <w:szCs w:val="22"/>
        </w:rPr>
        <w:t>The future of test-based educational accountability.</w:t>
      </w:r>
      <w:r w:rsidRPr="00DB50CC">
        <w:rPr>
          <w:rFonts w:ascii="Arial" w:hAnsi="Arial" w:cs="Arial"/>
          <w:b w:val="0"/>
          <w:color w:val="000000"/>
          <w:sz w:val="22"/>
          <w:szCs w:val="22"/>
        </w:rPr>
        <w:t xml:space="preserve"> New York: Routledge.</w:t>
      </w:r>
    </w:p>
    <w:p w14:paraId="074DFB9D" w14:textId="358A3751" w:rsidR="00DB50CC" w:rsidRPr="00DB50CC" w:rsidRDefault="00DB50CC" w:rsidP="00A07C84">
      <w:pPr>
        <w:pStyle w:val="Heading1"/>
        <w:shd w:val="clear" w:color="auto" w:fill="FFFFFF"/>
        <w:ind w:left="432" w:hanging="432"/>
        <w:jc w:val="left"/>
        <w:rPr>
          <w:rFonts w:ascii="Arial" w:hAnsi="Arial" w:cs="Arial"/>
          <w:b w:val="0"/>
          <w:bCs w:val="0"/>
          <w:color w:val="000000"/>
          <w:sz w:val="22"/>
          <w:szCs w:val="22"/>
        </w:rPr>
      </w:pPr>
      <w:r w:rsidRPr="00DB50CC">
        <w:rPr>
          <w:rFonts w:ascii="Arial" w:hAnsi="Arial" w:cs="Arial"/>
          <w:b w:val="0"/>
          <w:sz w:val="22"/>
          <w:szCs w:val="22"/>
        </w:rPr>
        <w:t xml:space="preserve">Fitzpatrick, J., Sanders, J., &amp; Worthen, B. (2010). </w:t>
      </w:r>
      <w:r w:rsidRPr="00DB50CC">
        <w:rPr>
          <w:rFonts w:ascii="Arial" w:hAnsi="Arial" w:cs="Arial"/>
          <w:b w:val="0"/>
          <w:bCs w:val="0"/>
          <w:i/>
          <w:color w:val="000000"/>
          <w:sz w:val="22"/>
          <w:szCs w:val="22"/>
        </w:rPr>
        <w:t>Program Evaluation: Alternative Approaches and Practical Guidelines</w:t>
      </w:r>
      <w:r w:rsidRPr="00DB50CC">
        <w:rPr>
          <w:rFonts w:ascii="Arial" w:hAnsi="Arial" w:cs="Arial"/>
          <w:b w:val="0"/>
          <w:bCs w:val="0"/>
          <w:color w:val="000000"/>
          <w:sz w:val="22"/>
          <w:szCs w:val="22"/>
        </w:rPr>
        <w:t xml:space="preserve">. </w:t>
      </w:r>
      <w:r w:rsidRPr="00DB50CC">
        <w:rPr>
          <w:rStyle w:val="apple-converted-space"/>
          <w:rFonts w:ascii="Arial" w:hAnsi="Arial" w:cs="Arial"/>
          <w:b w:val="0"/>
          <w:bCs w:val="0"/>
          <w:color w:val="000000"/>
          <w:sz w:val="22"/>
          <w:szCs w:val="22"/>
        </w:rPr>
        <w:t> Boston: Pearson.</w:t>
      </w:r>
    </w:p>
    <w:p w14:paraId="6047EACB" w14:textId="5821067E" w:rsidR="00DB50CC" w:rsidRPr="00DB50CC" w:rsidRDefault="00DB50CC" w:rsidP="00DB50CC">
      <w:pPr>
        <w:rPr>
          <w:rFonts w:ascii="Arial" w:hAnsi="Arial" w:cs="Arial"/>
          <w:sz w:val="22"/>
          <w:szCs w:val="22"/>
        </w:rPr>
      </w:pPr>
    </w:p>
    <w:p w14:paraId="1E30BC9C" w14:textId="77777777" w:rsidR="00404A30" w:rsidRPr="00DB50CC" w:rsidRDefault="00404A30" w:rsidP="00404A30">
      <w:pPr>
        <w:rPr>
          <w:rFonts w:ascii="Arial" w:hAnsi="Arial" w:cs="Arial"/>
          <w:sz w:val="22"/>
          <w:szCs w:val="22"/>
        </w:rPr>
      </w:pPr>
    </w:p>
    <w:p w14:paraId="4EC073EE" w14:textId="77777777" w:rsidR="00404A30" w:rsidRPr="00DB50CC" w:rsidRDefault="00404A30" w:rsidP="00536785">
      <w:pPr>
        <w:keepNext/>
        <w:keepLines/>
        <w:spacing w:after="120"/>
        <w:rPr>
          <w:rFonts w:ascii="Arial" w:hAnsi="Arial" w:cs="Arial"/>
          <w:b/>
          <w:sz w:val="22"/>
          <w:szCs w:val="22"/>
          <w:u w:val="single"/>
        </w:rPr>
      </w:pPr>
      <w:r w:rsidRPr="00DB50CC">
        <w:rPr>
          <w:rFonts w:ascii="Arial" w:hAnsi="Arial" w:cs="Arial"/>
          <w:b/>
          <w:sz w:val="22"/>
          <w:szCs w:val="22"/>
          <w:u w:val="single"/>
        </w:rPr>
        <w:t>Recommended Textbooks</w:t>
      </w:r>
    </w:p>
    <w:p w14:paraId="61E17490" w14:textId="77777777" w:rsidR="00C31054" w:rsidRPr="00DB50CC" w:rsidRDefault="00C31054" w:rsidP="00C31054">
      <w:pPr>
        <w:pStyle w:val="Heading1"/>
        <w:ind w:left="360" w:hanging="360"/>
        <w:jc w:val="left"/>
        <w:rPr>
          <w:rFonts w:ascii="Arial" w:hAnsi="Arial" w:cs="Arial"/>
          <w:b w:val="0"/>
          <w:color w:val="000000"/>
          <w:sz w:val="22"/>
          <w:szCs w:val="22"/>
        </w:rPr>
      </w:pPr>
      <w:r w:rsidRPr="00DB50CC">
        <w:rPr>
          <w:rFonts w:ascii="Arial" w:hAnsi="Arial" w:cs="Arial"/>
          <w:b w:val="0"/>
          <w:color w:val="000000"/>
          <w:sz w:val="22"/>
          <w:szCs w:val="22"/>
        </w:rPr>
        <w:t>Bond, T. and Fox, C. (2007). Applying the Rasch Model: Fundamental Measurement in the Human Sciences. Lawrence Erlbaum.</w:t>
      </w:r>
    </w:p>
    <w:p w14:paraId="6B73F521" w14:textId="77777777" w:rsidR="00C31054" w:rsidRPr="00DB50CC" w:rsidRDefault="00C31054" w:rsidP="00C31054">
      <w:pPr>
        <w:rPr>
          <w:rFonts w:ascii="Arial" w:hAnsi="Arial" w:cs="Arial"/>
          <w:sz w:val="22"/>
          <w:szCs w:val="22"/>
        </w:rPr>
      </w:pPr>
    </w:p>
    <w:p w14:paraId="7726DFE3" w14:textId="21419168" w:rsidR="00C31054" w:rsidRPr="00DB50CC" w:rsidRDefault="00286450" w:rsidP="00C31054">
      <w:pPr>
        <w:pStyle w:val="Heading1"/>
        <w:keepLines/>
        <w:spacing w:after="120"/>
        <w:ind w:left="360" w:hanging="360"/>
        <w:jc w:val="left"/>
        <w:rPr>
          <w:rFonts w:ascii="Arial" w:hAnsi="Arial" w:cs="Arial"/>
          <w:b w:val="0"/>
          <w:sz w:val="22"/>
          <w:szCs w:val="22"/>
        </w:rPr>
      </w:pPr>
      <w:r w:rsidRPr="00DB50CC">
        <w:rPr>
          <w:rFonts w:ascii="Arial" w:hAnsi="Arial" w:cs="Arial"/>
          <w:b w:val="0"/>
          <w:sz w:val="22"/>
          <w:szCs w:val="22"/>
        </w:rPr>
        <w:t xml:space="preserve">Koretz, D. (2008). </w:t>
      </w:r>
      <w:r w:rsidRPr="00DB50CC">
        <w:rPr>
          <w:rFonts w:ascii="Arial" w:hAnsi="Arial" w:cs="Arial"/>
          <w:b w:val="0"/>
          <w:i/>
          <w:iCs/>
          <w:sz w:val="22"/>
          <w:szCs w:val="22"/>
        </w:rPr>
        <w:t>Measuring up: what education testing really tells us</w:t>
      </w:r>
      <w:r w:rsidRPr="00DB50CC">
        <w:rPr>
          <w:rFonts w:ascii="Arial" w:hAnsi="Arial" w:cs="Arial"/>
          <w:b w:val="0"/>
          <w:sz w:val="22"/>
          <w:szCs w:val="22"/>
        </w:rPr>
        <w:t xml:space="preserve">. Cambridge, MA: Harvard University Press. </w:t>
      </w:r>
    </w:p>
    <w:p w14:paraId="0402B6AE" w14:textId="77777777" w:rsidR="00C31054" w:rsidRPr="00DB50CC" w:rsidRDefault="00C31054" w:rsidP="00C31054">
      <w:pPr>
        <w:keepNext/>
        <w:keepLines/>
        <w:ind w:left="432" w:hanging="432"/>
        <w:rPr>
          <w:rFonts w:ascii="Arial" w:hAnsi="Arial" w:cs="Arial"/>
          <w:color w:val="000000"/>
          <w:sz w:val="22"/>
          <w:szCs w:val="22"/>
          <w:shd w:val="clear" w:color="auto" w:fill="FFFFFF"/>
        </w:rPr>
      </w:pPr>
      <w:r w:rsidRPr="00DB50CC">
        <w:rPr>
          <w:rFonts w:ascii="Arial" w:hAnsi="Arial" w:cs="Arial"/>
          <w:color w:val="000000"/>
          <w:sz w:val="22"/>
          <w:szCs w:val="22"/>
          <w:shd w:val="clear" w:color="auto" w:fill="FFFFFF"/>
        </w:rPr>
        <w:t>Stufflebeam, D. L., &amp; Shinkfield, A. J. (2007). Evaluation Theory, Models, and Applications. San Francisco: Jossey-Bass.</w:t>
      </w:r>
    </w:p>
    <w:p w14:paraId="191181E0" w14:textId="77777777" w:rsidR="00404A30" w:rsidRPr="00DB50CC" w:rsidRDefault="00404A30" w:rsidP="00404A30">
      <w:pPr>
        <w:rPr>
          <w:rFonts w:ascii="Arial" w:hAnsi="Arial" w:cs="Arial"/>
          <w:sz w:val="22"/>
          <w:szCs w:val="22"/>
        </w:rPr>
      </w:pPr>
    </w:p>
    <w:p w14:paraId="4FB03123" w14:textId="1BE4909D" w:rsidR="00BD26BE" w:rsidRPr="00DB50CC" w:rsidRDefault="00C31054" w:rsidP="00F90F8F">
      <w:pPr>
        <w:jc w:val="center"/>
        <w:rPr>
          <w:rFonts w:ascii="Arial" w:hAnsi="Arial" w:cs="Arial"/>
          <w:b/>
          <w:sz w:val="22"/>
          <w:szCs w:val="22"/>
          <w:u w:val="single"/>
        </w:rPr>
      </w:pPr>
      <w:r w:rsidRPr="00DB50CC">
        <w:rPr>
          <w:rFonts w:ascii="Arial" w:hAnsi="Arial" w:cs="Arial"/>
          <w:b/>
          <w:sz w:val="22"/>
          <w:szCs w:val="22"/>
          <w:u w:val="single"/>
        </w:rPr>
        <w:t xml:space="preserve">Journal Article </w:t>
      </w:r>
      <w:r w:rsidR="00BD26BE" w:rsidRPr="00DB50CC">
        <w:rPr>
          <w:rFonts w:ascii="Arial" w:hAnsi="Arial" w:cs="Arial"/>
          <w:b/>
          <w:sz w:val="22"/>
          <w:szCs w:val="22"/>
          <w:u w:val="single"/>
        </w:rPr>
        <w:t>Readings</w:t>
      </w:r>
    </w:p>
    <w:p w14:paraId="53DF74BB" w14:textId="36B6AE41" w:rsidR="00BD26BE" w:rsidRPr="00DB50CC" w:rsidRDefault="005D14AB" w:rsidP="00E3365F">
      <w:pPr>
        <w:rPr>
          <w:rFonts w:ascii="Arial" w:hAnsi="Arial" w:cs="Arial"/>
          <w:i/>
          <w:sz w:val="22"/>
          <w:szCs w:val="22"/>
        </w:rPr>
      </w:pPr>
      <w:r w:rsidRPr="00DB50CC">
        <w:rPr>
          <w:rFonts w:ascii="Arial" w:hAnsi="Arial" w:cs="Arial"/>
          <w:i/>
          <w:sz w:val="22"/>
          <w:szCs w:val="22"/>
        </w:rPr>
        <w:t xml:space="preserve">Please select one reading from each section. Articles with asterisks are required reading. </w:t>
      </w:r>
      <w:r w:rsidR="00BD26BE" w:rsidRPr="00DB50CC">
        <w:rPr>
          <w:rFonts w:ascii="Arial" w:hAnsi="Arial" w:cs="Arial"/>
          <w:i/>
          <w:sz w:val="22"/>
          <w:szCs w:val="22"/>
        </w:rPr>
        <w:t xml:space="preserve"> </w:t>
      </w:r>
      <w:r w:rsidR="00BD26BE" w:rsidRPr="00DB50CC">
        <w:rPr>
          <w:rFonts w:ascii="Arial" w:hAnsi="Arial" w:cs="Arial"/>
          <w:i/>
          <w:color w:val="0000FF"/>
          <w:sz w:val="22"/>
          <w:szCs w:val="22"/>
        </w:rPr>
        <w:t xml:space="preserve">A few additional readings </w:t>
      </w:r>
      <w:r w:rsidR="00CB0B0B" w:rsidRPr="00DB50CC">
        <w:rPr>
          <w:rFonts w:ascii="Arial" w:hAnsi="Arial" w:cs="Arial"/>
          <w:i/>
          <w:color w:val="0000FF"/>
          <w:sz w:val="22"/>
          <w:szCs w:val="22"/>
        </w:rPr>
        <w:t>may</w:t>
      </w:r>
      <w:r w:rsidR="00BD26BE" w:rsidRPr="00DB50CC">
        <w:rPr>
          <w:rFonts w:ascii="Arial" w:hAnsi="Arial" w:cs="Arial"/>
          <w:i/>
          <w:color w:val="0000FF"/>
          <w:sz w:val="22"/>
          <w:szCs w:val="22"/>
        </w:rPr>
        <w:t xml:space="preserve"> be assigned as they become relevant to the discussions in the course.</w:t>
      </w:r>
      <w:r w:rsidR="00620EB0" w:rsidRPr="00DB50CC">
        <w:rPr>
          <w:rFonts w:ascii="Arial" w:hAnsi="Arial" w:cs="Arial"/>
          <w:i/>
          <w:sz w:val="22"/>
          <w:szCs w:val="22"/>
        </w:rPr>
        <w:t xml:space="preserve"> </w:t>
      </w:r>
    </w:p>
    <w:p w14:paraId="3E8E1E39" w14:textId="77777777" w:rsidR="00BD26BE" w:rsidRPr="00DB50CC" w:rsidRDefault="00BD26BE" w:rsidP="00F90F8F">
      <w:pPr>
        <w:jc w:val="center"/>
        <w:rPr>
          <w:rFonts w:ascii="Arial" w:hAnsi="Arial" w:cs="Arial"/>
          <w:i/>
          <w:sz w:val="22"/>
          <w:szCs w:val="22"/>
        </w:rPr>
      </w:pPr>
    </w:p>
    <w:p w14:paraId="09F0B4BE" w14:textId="07ECFABB" w:rsidR="00100972" w:rsidRDefault="00BD26BE" w:rsidP="00413B77">
      <w:pPr>
        <w:spacing w:after="120"/>
        <w:ind w:left="450" w:hanging="432"/>
        <w:rPr>
          <w:rFonts w:ascii="Arial" w:hAnsi="Arial" w:cs="Arial"/>
          <w:i/>
          <w:color w:val="000000"/>
          <w:sz w:val="22"/>
          <w:szCs w:val="22"/>
        </w:rPr>
      </w:pPr>
      <w:r w:rsidRPr="00DB50CC">
        <w:rPr>
          <w:rFonts w:ascii="Arial" w:hAnsi="Arial" w:cs="Arial"/>
          <w:b/>
          <w:color w:val="000000"/>
          <w:sz w:val="22"/>
          <w:szCs w:val="22"/>
          <w:u w:val="single"/>
        </w:rPr>
        <w:t>Accountability</w:t>
      </w:r>
      <w:r w:rsidR="005D14AB" w:rsidRPr="00DB50CC">
        <w:rPr>
          <w:rFonts w:ascii="Arial" w:hAnsi="Arial" w:cs="Arial"/>
          <w:color w:val="000000"/>
          <w:sz w:val="22"/>
          <w:szCs w:val="22"/>
        </w:rPr>
        <w:t xml:space="preserve"> </w:t>
      </w:r>
      <w:r w:rsidR="005C178E" w:rsidRPr="00DB50CC">
        <w:rPr>
          <w:rFonts w:ascii="Arial" w:hAnsi="Arial" w:cs="Arial"/>
          <w:i/>
          <w:color w:val="000000"/>
          <w:sz w:val="22"/>
          <w:szCs w:val="22"/>
        </w:rPr>
        <w:t>(Week 2</w:t>
      </w:r>
      <w:r w:rsidR="005D14AB" w:rsidRPr="00DB50CC">
        <w:rPr>
          <w:rFonts w:ascii="Arial" w:hAnsi="Arial" w:cs="Arial"/>
          <w:i/>
          <w:color w:val="000000"/>
          <w:sz w:val="22"/>
          <w:szCs w:val="22"/>
        </w:rPr>
        <w:t>)</w:t>
      </w:r>
    </w:p>
    <w:p w14:paraId="27B207A4" w14:textId="16E238DB" w:rsidR="00062A71" w:rsidRPr="00441E57" w:rsidRDefault="00062A71" w:rsidP="00062A71">
      <w:pPr>
        <w:pStyle w:val="Heading2"/>
        <w:shd w:val="clear" w:color="auto" w:fill="FFFFFF"/>
        <w:spacing w:line="306" w:lineRule="atLeast"/>
        <w:ind w:left="432" w:hanging="432"/>
        <w:textAlignment w:val="baseline"/>
        <w:rPr>
          <w:rFonts w:ascii="Arial" w:hAnsi="Arial" w:cs="Arial"/>
          <w:b w:val="0"/>
          <w:color w:val="333333"/>
          <w:sz w:val="22"/>
          <w:szCs w:val="22"/>
          <w:highlight w:val="yellow"/>
        </w:rPr>
      </w:pPr>
      <w:r w:rsidRPr="00441E57">
        <w:rPr>
          <w:rFonts w:ascii="Arial" w:hAnsi="Arial" w:cs="Arial"/>
          <w:b w:val="0"/>
          <w:bCs w:val="0"/>
          <w:color w:val="111111"/>
          <w:sz w:val="22"/>
          <w:szCs w:val="22"/>
          <w:highlight w:val="yellow"/>
          <w:shd w:val="clear" w:color="auto" w:fill="FFFFFF"/>
        </w:rPr>
        <w:t>California Legislative Information (2013).</w:t>
      </w:r>
      <w:r w:rsidRPr="00441E57">
        <w:rPr>
          <w:rFonts w:ascii="Arial" w:hAnsi="Arial" w:cs="Arial"/>
          <w:bCs w:val="0"/>
          <w:color w:val="111111"/>
          <w:sz w:val="22"/>
          <w:szCs w:val="22"/>
          <w:highlight w:val="yellow"/>
          <w:shd w:val="clear" w:color="auto" w:fill="FFFFFF"/>
        </w:rPr>
        <w:t xml:space="preserve"> </w:t>
      </w:r>
      <w:r w:rsidRPr="00441E57">
        <w:rPr>
          <w:rFonts w:ascii="Arial" w:hAnsi="Arial" w:cs="Arial"/>
          <w:color w:val="333333"/>
          <w:sz w:val="22"/>
          <w:szCs w:val="22"/>
          <w:highlight w:val="yellow"/>
        </w:rPr>
        <w:t>AB-484</w:t>
      </w:r>
      <w:r w:rsidRPr="00441E57">
        <w:rPr>
          <w:rFonts w:ascii="Arial" w:hAnsi="Arial" w:cs="Arial"/>
          <w:b w:val="0"/>
          <w:color w:val="333333"/>
          <w:sz w:val="22"/>
          <w:szCs w:val="22"/>
          <w:highlight w:val="yellow"/>
        </w:rPr>
        <w:t xml:space="preserve"> Pupil assessments: Measurement of Academic Performance and Progress (MAPP). Retrieved from </w:t>
      </w:r>
    </w:p>
    <w:p w14:paraId="0E0946AB" w14:textId="3E6FB757" w:rsidR="004330FD" w:rsidRDefault="00062A71" w:rsidP="00062A71">
      <w:pPr>
        <w:ind w:left="432" w:hanging="432"/>
        <w:rPr>
          <w:rFonts w:ascii="Arial" w:hAnsi="Arial" w:cs="Arial"/>
          <w:color w:val="000000"/>
          <w:sz w:val="22"/>
          <w:szCs w:val="22"/>
        </w:rPr>
      </w:pPr>
      <w:r w:rsidRPr="00441E57">
        <w:rPr>
          <w:rFonts w:ascii="Arial" w:hAnsi="Arial" w:cs="Arial"/>
          <w:color w:val="000000"/>
          <w:sz w:val="22"/>
          <w:szCs w:val="22"/>
          <w:highlight w:val="yellow"/>
        </w:rPr>
        <w:tab/>
      </w:r>
      <w:hyperlink r:id="rId9" w:history="1">
        <w:r w:rsidRPr="00441E57">
          <w:rPr>
            <w:rStyle w:val="Hyperlink"/>
            <w:rFonts w:ascii="Arial" w:hAnsi="Arial" w:cs="Arial"/>
            <w:sz w:val="22"/>
            <w:szCs w:val="22"/>
            <w:highlight w:val="yellow"/>
          </w:rPr>
          <w:t>http://leginfo.legislature.ca.gov/faces/billNavClient.xhtml?bill_id=201320140AB484</w:t>
        </w:r>
      </w:hyperlink>
      <w:r w:rsidR="0017635D" w:rsidRPr="00441E57">
        <w:rPr>
          <w:rFonts w:ascii="Arial" w:hAnsi="Arial" w:cs="Arial"/>
          <w:color w:val="000000"/>
          <w:sz w:val="22"/>
          <w:szCs w:val="22"/>
          <w:highlight w:val="yellow"/>
        </w:rPr>
        <w:t xml:space="preserve"> *</w:t>
      </w:r>
    </w:p>
    <w:p w14:paraId="0D4185F8" w14:textId="77777777" w:rsidR="00062A71" w:rsidRDefault="00062A71" w:rsidP="00062A71">
      <w:pPr>
        <w:rPr>
          <w:rFonts w:ascii="Arial" w:hAnsi="Arial" w:cs="Arial"/>
          <w:color w:val="000000"/>
          <w:sz w:val="22"/>
          <w:szCs w:val="22"/>
        </w:rPr>
      </w:pPr>
    </w:p>
    <w:p w14:paraId="28A3DAA0" w14:textId="6B52A30A" w:rsidR="00263B35" w:rsidRDefault="00D66054" w:rsidP="00263B35">
      <w:pPr>
        <w:spacing w:after="120"/>
        <w:ind w:left="432" w:hanging="432"/>
        <w:rPr>
          <w:rFonts w:ascii="Arial" w:hAnsi="Arial" w:cs="Arial"/>
          <w:sz w:val="22"/>
          <w:szCs w:val="22"/>
        </w:rPr>
      </w:pPr>
      <w:r>
        <w:rPr>
          <w:rFonts w:ascii="Arial" w:hAnsi="Arial" w:cs="Arial"/>
          <w:sz w:val="22"/>
          <w:szCs w:val="22"/>
        </w:rPr>
        <w:t>Cal</w:t>
      </w:r>
      <w:r w:rsidR="00263B35">
        <w:rPr>
          <w:rFonts w:ascii="Arial" w:hAnsi="Arial" w:cs="Arial"/>
          <w:sz w:val="22"/>
          <w:szCs w:val="22"/>
        </w:rPr>
        <w:t xml:space="preserve">ifornia Department of Education (2014). </w:t>
      </w:r>
      <w:r w:rsidR="00062A71">
        <w:rPr>
          <w:rFonts w:ascii="Arial" w:hAnsi="Arial" w:cs="Arial"/>
          <w:sz w:val="22"/>
          <w:szCs w:val="22"/>
        </w:rPr>
        <w:t>Smar</w:t>
      </w:r>
      <w:r w:rsidR="00263B35">
        <w:rPr>
          <w:rFonts w:ascii="Arial" w:hAnsi="Arial" w:cs="Arial"/>
          <w:sz w:val="22"/>
          <w:szCs w:val="22"/>
        </w:rPr>
        <w:t xml:space="preserve">ter Balanced Assessment System.  Retrieved from </w:t>
      </w:r>
      <w:hyperlink r:id="rId10" w:history="1">
        <w:r w:rsidR="00263B35" w:rsidRPr="00BC682A">
          <w:rPr>
            <w:rStyle w:val="Hyperlink"/>
            <w:rFonts w:ascii="Arial" w:hAnsi="Arial" w:cs="Arial"/>
            <w:sz w:val="22"/>
            <w:szCs w:val="22"/>
          </w:rPr>
          <w:t>http://www.cde.ca.gov/ta/tg/sa/index.asp</w:t>
        </w:r>
      </w:hyperlink>
    </w:p>
    <w:p w14:paraId="72529631" w14:textId="3106F7CE" w:rsidR="00BD26BE" w:rsidRPr="00263B35" w:rsidRDefault="00BD26BE" w:rsidP="00263B35">
      <w:pPr>
        <w:spacing w:after="120"/>
        <w:ind w:left="432" w:hanging="432"/>
        <w:rPr>
          <w:rFonts w:ascii="Arial" w:hAnsi="Arial" w:cs="Arial"/>
          <w:sz w:val="22"/>
          <w:szCs w:val="22"/>
        </w:rPr>
      </w:pPr>
      <w:r w:rsidRPr="00DB50CC">
        <w:rPr>
          <w:rFonts w:ascii="Arial" w:hAnsi="Arial" w:cs="Arial"/>
          <w:color w:val="000000"/>
          <w:sz w:val="22"/>
          <w:szCs w:val="22"/>
        </w:rPr>
        <w:t>Fuller, B</w:t>
      </w:r>
      <w:r w:rsidR="00581AF8" w:rsidRPr="00DB50CC">
        <w:rPr>
          <w:rFonts w:ascii="Arial" w:hAnsi="Arial" w:cs="Arial"/>
          <w:color w:val="000000"/>
          <w:sz w:val="22"/>
          <w:szCs w:val="22"/>
        </w:rPr>
        <w:t>.</w:t>
      </w:r>
      <w:r w:rsidRPr="00DB50CC">
        <w:rPr>
          <w:rFonts w:ascii="Arial" w:hAnsi="Arial" w:cs="Arial"/>
          <w:color w:val="000000"/>
          <w:sz w:val="22"/>
          <w:szCs w:val="22"/>
        </w:rPr>
        <w:t>, Wright, J., Gesicki, K</w:t>
      </w:r>
      <w:r w:rsidR="00581AF8" w:rsidRPr="00DB50CC">
        <w:rPr>
          <w:rFonts w:ascii="Arial" w:hAnsi="Arial" w:cs="Arial"/>
          <w:color w:val="000000"/>
          <w:sz w:val="22"/>
          <w:szCs w:val="22"/>
        </w:rPr>
        <w:t>.</w:t>
      </w:r>
      <w:r w:rsidRPr="00DB50CC">
        <w:rPr>
          <w:rFonts w:ascii="Arial" w:hAnsi="Arial" w:cs="Arial"/>
          <w:color w:val="000000"/>
          <w:sz w:val="22"/>
          <w:szCs w:val="22"/>
        </w:rPr>
        <w:t>, Kang, E. (2007). Gauging Growth: How to Judge No Child Left Behind? Educational Researcher, 36 (</w:t>
      </w:r>
      <w:r w:rsidRPr="00DB50CC">
        <w:rPr>
          <w:rFonts w:ascii="Arial" w:hAnsi="Arial" w:cs="Arial"/>
          <w:i/>
          <w:color w:val="000000"/>
          <w:sz w:val="22"/>
          <w:szCs w:val="22"/>
        </w:rPr>
        <w:t>5</w:t>
      </w:r>
      <w:r w:rsidRPr="00DB50CC">
        <w:rPr>
          <w:rFonts w:ascii="Arial" w:hAnsi="Arial" w:cs="Arial"/>
          <w:color w:val="000000"/>
          <w:sz w:val="22"/>
          <w:szCs w:val="22"/>
        </w:rPr>
        <w:t>), 268-278.</w:t>
      </w:r>
    </w:p>
    <w:p w14:paraId="5C89E68C" w14:textId="2A8C87E4" w:rsidR="005D14AB" w:rsidRPr="00DB50CC" w:rsidRDefault="00BD26BE" w:rsidP="00F90F8F">
      <w:pPr>
        <w:spacing w:after="120"/>
        <w:ind w:left="450" w:hanging="432"/>
        <w:rPr>
          <w:rFonts w:ascii="Arial" w:hAnsi="Arial" w:cs="Arial"/>
          <w:color w:val="0000FF"/>
          <w:sz w:val="22"/>
          <w:szCs w:val="22"/>
          <w:u w:val="single"/>
        </w:rPr>
      </w:pPr>
      <w:r w:rsidRPr="00441E57">
        <w:rPr>
          <w:rFonts w:ascii="Arial" w:hAnsi="Arial" w:cs="Arial"/>
          <w:color w:val="000000"/>
          <w:sz w:val="22"/>
          <w:szCs w:val="22"/>
        </w:rPr>
        <w:t xml:space="preserve">Linn, Robert L. (2000). Assessment and accountability. </w:t>
      </w:r>
      <w:r w:rsidRPr="00441E57">
        <w:rPr>
          <w:rFonts w:ascii="Arial" w:hAnsi="Arial" w:cs="Arial"/>
          <w:i/>
          <w:color w:val="000000"/>
          <w:sz w:val="22"/>
          <w:szCs w:val="22"/>
        </w:rPr>
        <w:t xml:space="preserve">Educational Researcher, </w:t>
      </w:r>
      <w:r w:rsidRPr="00441E57">
        <w:rPr>
          <w:rFonts w:ascii="Arial" w:hAnsi="Arial" w:cs="Arial"/>
          <w:color w:val="000000"/>
          <w:sz w:val="22"/>
          <w:szCs w:val="22"/>
        </w:rPr>
        <w:t>29</w:t>
      </w:r>
      <w:r w:rsidRPr="00441E57">
        <w:rPr>
          <w:rFonts w:ascii="Arial" w:hAnsi="Arial" w:cs="Arial"/>
          <w:i/>
          <w:color w:val="000000"/>
          <w:sz w:val="22"/>
          <w:szCs w:val="22"/>
        </w:rPr>
        <w:t xml:space="preserve"> (2), </w:t>
      </w:r>
      <w:r w:rsidRPr="00441E57">
        <w:rPr>
          <w:rFonts w:ascii="Arial" w:hAnsi="Arial" w:cs="Arial"/>
          <w:color w:val="000000"/>
          <w:sz w:val="22"/>
          <w:szCs w:val="22"/>
        </w:rPr>
        <w:t>4-16</w:t>
      </w:r>
      <w:r w:rsidRPr="00441E57">
        <w:rPr>
          <w:rFonts w:ascii="Arial" w:hAnsi="Arial" w:cs="Arial"/>
          <w:i/>
          <w:color w:val="000000"/>
          <w:sz w:val="22"/>
          <w:szCs w:val="22"/>
        </w:rPr>
        <w:t>.</w:t>
      </w:r>
      <w:r w:rsidR="00404A67" w:rsidRPr="00441E57">
        <w:rPr>
          <w:rFonts w:ascii="Arial" w:hAnsi="Arial" w:cs="Arial"/>
          <w:b/>
          <w:color w:val="000000"/>
          <w:sz w:val="22"/>
          <w:szCs w:val="22"/>
          <w:vertAlign w:val="superscript"/>
        </w:rPr>
        <w:br/>
      </w:r>
      <w:r w:rsidR="00404A67" w:rsidRPr="00441E57">
        <w:rPr>
          <w:rFonts w:ascii="Arial" w:hAnsi="Arial" w:cs="Arial"/>
          <w:color w:val="000000"/>
          <w:sz w:val="22"/>
          <w:szCs w:val="22"/>
        </w:rPr>
        <w:t xml:space="preserve">Also available in short form at: </w:t>
      </w:r>
      <w:hyperlink r:id="rId11" w:history="1">
        <w:r w:rsidR="00404A67" w:rsidRPr="00441E57">
          <w:rPr>
            <w:rStyle w:val="Hyperlink"/>
            <w:rFonts w:ascii="Arial" w:hAnsi="Arial" w:cs="Arial"/>
            <w:sz w:val="22"/>
            <w:szCs w:val="22"/>
          </w:rPr>
          <w:t>http://pareonline.net/getvn.asp?v=7&amp;n=11</w:t>
        </w:r>
      </w:hyperlink>
    </w:p>
    <w:p w14:paraId="4CDAEC9A" w14:textId="34FD751D" w:rsidR="005D14AB" w:rsidRPr="00DB50CC" w:rsidRDefault="00BD26BE" w:rsidP="00404A67">
      <w:pPr>
        <w:spacing w:after="120"/>
        <w:ind w:left="446" w:hanging="432"/>
        <w:rPr>
          <w:rFonts w:ascii="Arial" w:hAnsi="Arial" w:cs="Arial"/>
          <w:color w:val="000000"/>
          <w:sz w:val="22"/>
          <w:szCs w:val="22"/>
        </w:rPr>
      </w:pPr>
      <w:r w:rsidRPr="00DB50CC">
        <w:rPr>
          <w:rFonts w:ascii="Arial" w:hAnsi="Arial" w:cs="Arial"/>
          <w:color w:val="000000"/>
          <w:sz w:val="22"/>
          <w:szCs w:val="22"/>
        </w:rPr>
        <w:t>Linn, Robert L</w:t>
      </w:r>
      <w:r w:rsidR="00C31054" w:rsidRPr="00DB50CC">
        <w:rPr>
          <w:rFonts w:ascii="Arial" w:hAnsi="Arial" w:cs="Arial"/>
          <w:color w:val="000000"/>
          <w:sz w:val="22"/>
          <w:szCs w:val="22"/>
        </w:rPr>
        <w:t>.</w:t>
      </w:r>
      <w:r w:rsidRPr="00DB50CC">
        <w:rPr>
          <w:rFonts w:ascii="Arial" w:hAnsi="Arial" w:cs="Arial"/>
          <w:color w:val="000000"/>
          <w:sz w:val="22"/>
          <w:szCs w:val="22"/>
        </w:rPr>
        <w:t>, Baker, Eva L</w:t>
      </w:r>
      <w:r w:rsidR="00C31054" w:rsidRPr="00DB50CC">
        <w:rPr>
          <w:rFonts w:ascii="Arial" w:hAnsi="Arial" w:cs="Arial"/>
          <w:color w:val="000000"/>
          <w:sz w:val="22"/>
          <w:szCs w:val="22"/>
        </w:rPr>
        <w:t>.</w:t>
      </w:r>
      <w:r w:rsidRPr="00DB50CC">
        <w:rPr>
          <w:rFonts w:ascii="Arial" w:hAnsi="Arial" w:cs="Arial"/>
          <w:color w:val="000000"/>
          <w:sz w:val="22"/>
          <w:szCs w:val="22"/>
        </w:rPr>
        <w:t xml:space="preserve">, </w:t>
      </w:r>
      <w:r w:rsidR="00C31054" w:rsidRPr="00DB50CC">
        <w:rPr>
          <w:rFonts w:ascii="Arial" w:hAnsi="Arial" w:cs="Arial"/>
          <w:color w:val="000000"/>
          <w:sz w:val="22"/>
          <w:szCs w:val="22"/>
        </w:rPr>
        <w:t xml:space="preserve">&amp; </w:t>
      </w:r>
      <w:r w:rsidRPr="00DB50CC">
        <w:rPr>
          <w:rFonts w:ascii="Arial" w:hAnsi="Arial" w:cs="Arial"/>
          <w:color w:val="000000"/>
          <w:sz w:val="22"/>
          <w:szCs w:val="22"/>
        </w:rPr>
        <w:t xml:space="preserve">Betebenner, Damian W. (2002). Accountability systems: Implications of requirements of the No Child Left Behind Act of 2001. </w:t>
      </w:r>
      <w:r w:rsidRPr="00DB50CC">
        <w:rPr>
          <w:rFonts w:ascii="Arial" w:hAnsi="Arial" w:cs="Arial"/>
          <w:i/>
          <w:color w:val="000000"/>
          <w:sz w:val="22"/>
          <w:szCs w:val="22"/>
        </w:rPr>
        <w:t xml:space="preserve"> Educational Researcher, </w:t>
      </w:r>
      <w:r w:rsidRPr="00DB50CC">
        <w:rPr>
          <w:rFonts w:ascii="Arial" w:hAnsi="Arial" w:cs="Arial"/>
          <w:color w:val="000000"/>
          <w:sz w:val="22"/>
          <w:szCs w:val="22"/>
        </w:rPr>
        <w:t>31 (</w:t>
      </w:r>
      <w:r w:rsidRPr="00DB50CC">
        <w:rPr>
          <w:rFonts w:ascii="Arial" w:hAnsi="Arial" w:cs="Arial"/>
          <w:i/>
          <w:color w:val="000000"/>
          <w:sz w:val="22"/>
          <w:szCs w:val="22"/>
        </w:rPr>
        <w:t>6</w:t>
      </w:r>
      <w:r w:rsidRPr="00DB50CC">
        <w:rPr>
          <w:rFonts w:ascii="Arial" w:hAnsi="Arial" w:cs="Arial"/>
          <w:color w:val="000000"/>
          <w:sz w:val="22"/>
          <w:szCs w:val="22"/>
        </w:rPr>
        <w:t>), 3-16.</w:t>
      </w:r>
    </w:p>
    <w:p w14:paraId="26DB9D41" w14:textId="77777777" w:rsidR="00404A67" w:rsidRPr="00DB50CC" w:rsidRDefault="009105DC" w:rsidP="00404A67">
      <w:pPr>
        <w:spacing w:after="120"/>
        <w:ind w:left="432" w:hanging="432"/>
        <w:rPr>
          <w:rFonts w:ascii="Arial" w:hAnsi="Arial" w:cs="Arial"/>
          <w:color w:val="000000"/>
          <w:sz w:val="22"/>
          <w:szCs w:val="22"/>
          <w:shd w:val="clear" w:color="auto" w:fill="FFFFFF"/>
        </w:rPr>
      </w:pPr>
      <w:r w:rsidRPr="00DB50CC">
        <w:rPr>
          <w:rFonts w:ascii="Arial" w:hAnsi="Arial" w:cs="Arial"/>
          <w:color w:val="000000"/>
          <w:sz w:val="22"/>
          <w:szCs w:val="22"/>
          <w:shd w:val="clear" w:color="auto" w:fill="FFFFFF"/>
        </w:rPr>
        <w:t>National Research Council and National Academy of Education. (2010).</w:t>
      </w:r>
      <w:r w:rsidRPr="00DB50CC">
        <w:rPr>
          <w:rFonts w:ascii="Arial" w:hAnsi="Arial" w:cs="Arial"/>
          <w:color w:val="000000"/>
          <w:sz w:val="22"/>
          <w:szCs w:val="22"/>
        </w:rPr>
        <w:t> </w:t>
      </w:r>
      <w:r w:rsidRPr="00DB50CC">
        <w:rPr>
          <w:rFonts w:ascii="Arial" w:hAnsi="Arial" w:cs="Arial"/>
          <w:i/>
          <w:color w:val="000000"/>
          <w:sz w:val="22"/>
          <w:szCs w:val="22"/>
          <w:shd w:val="clear" w:color="auto" w:fill="FFFFFF"/>
        </w:rPr>
        <w:t>Getting Value Out of Value-Added: Report of a Workshop.</w:t>
      </w:r>
      <w:r w:rsidRPr="00DB50CC">
        <w:rPr>
          <w:rFonts w:ascii="Arial" w:hAnsi="Arial" w:cs="Arial"/>
          <w:color w:val="000000"/>
          <w:sz w:val="22"/>
          <w:szCs w:val="22"/>
        </w:rPr>
        <w:t> </w:t>
      </w:r>
      <w:r w:rsidRPr="00DB50CC">
        <w:rPr>
          <w:rFonts w:ascii="Arial" w:hAnsi="Arial" w:cs="Arial"/>
          <w:color w:val="000000"/>
          <w:sz w:val="22"/>
          <w:szCs w:val="22"/>
          <w:shd w:val="clear" w:color="auto" w:fill="FFFFFF"/>
        </w:rPr>
        <w:t>Committee on Value-Added Methodology for Instructional Improvement, Program Evaluation, and Educational Accountability, Henry Braun, Naomi Chudowsky, and Judith Koenig, Editors. Center for Education, Division of Behavioral and Social Sciences and Education. Washington, DC: The National Academies Press.</w:t>
      </w:r>
    </w:p>
    <w:p w14:paraId="68783FB9" w14:textId="77777777" w:rsidR="000E7B04" w:rsidRPr="00DB50CC" w:rsidRDefault="000E7B04" w:rsidP="000E7B04">
      <w:pPr>
        <w:keepNext/>
        <w:keepLines/>
        <w:spacing w:after="120"/>
        <w:rPr>
          <w:rFonts w:ascii="Arial" w:hAnsi="Arial" w:cs="Arial"/>
          <w:sz w:val="22"/>
          <w:szCs w:val="22"/>
        </w:rPr>
      </w:pPr>
    </w:p>
    <w:p w14:paraId="52030404" w14:textId="77777777" w:rsidR="000E7B04" w:rsidRPr="00DB50CC" w:rsidRDefault="000E7B04" w:rsidP="000E7B04">
      <w:pPr>
        <w:keepNext/>
        <w:keepLines/>
        <w:spacing w:after="120"/>
        <w:rPr>
          <w:rFonts w:ascii="Arial" w:hAnsi="Arial" w:cs="Arial"/>
          <w:i/>
          <w:color w:val="000000"/>
          <w:sz w:val="22"/>
          <w:szCs w:val="22"/>
        </w:rPr>
      </w:pPr>
      <w:r w:rsidRPr="00DB50CC">
        <w:rPr>
          <w:rFonts w:ascii="Arial" w:hAnsi="Arial" w:cs="Arial"/>
          <w:b/>
          <w:color w:val="000000"/>
          <w:sz w:val="22"/>
          <w:szCs w:val="22"/>
          <w:u w:val="single"/>
        </w:rPr>
        <w:t>Reliability</w:t>
      </w:r>
      <w:r w:rsidRPr="00DB50CC">
        <w:rPr>
          <w:rFonts w:ascii="Arial" w:hAnsi="Arial" w:cs="Arial"/>
          <w:i/>
          <w:color w:val="000000"/>
          <w:sz w:val="22"/>
          <w:szCs w:val="22"/>
        </w:rPr>
        <w:t xml:space="preserve"> (Week 3)</w:t>
      </w:r>
    </w:p>
    <w:p w14:paraId="58BDE844" w14:textId="2BA47C5F" w:rsidR="000E7B04" w:rsidRPr="00DB50CC" w:rsidRDefault="000E7B04" w:rsidP="000E7B04">
      <w:pPr>
        <w:keepNext/>
        <w:keepLines/>
        <w:spacing w:after="120"/>
        <w:ind w:left="446" w:hanging="432"/>
        <w:rPr>
          <w:rFonts w:ascii="Arial" w:hAnsi="Arial" w:cs="Arial"/>
          <w:color w:val="000000"/>
          <w:sz w:val="22"/>
          <w:szCs w:val="22"/>
        </w:rPr>
      </w:pPr>
      <w:r w:rsidRPr="004B0AF4">
        <w:rPr>
          <w:rFonts w:ascii="Arial" w:hAnsi="Arial" w:cs="Arial"/>
          <w:color w:val="000000"/>
          <w:sz w:val="22"/>
          <w:szCs w:val="22"/>
          <w:highlight w:val="yellow"/>
        </w:rPr>
        <w:t>Frisbie, David A. (1988). Reliability of scores from teacher-made tests</w:t>
      </w:r>
      <w:r w:rsidRPr="004B0AF4">
        <w:rPr>
          <w:rFonts w:ascii="Arial" w:hAnsi="Arial" w:cs="Arial"/>
          <w:i/>
          <w:color w:val="000000"/>
          <w:sz w:val="22"/>
          <w:szCs w:val="22"/>
          <w:highlight w:val="yellow"/>
        </w:rPr>
        <w:t>. Educational Measurement, 7</w:t>
      </w:r>
      <w:r w:rsidRPr="004B0AF4">
        <w:rPr>
          <w:rFonts w:ascii="Arial" w:hAnsi="Arial" w:cs="Arial"/>
          <w:color w:val="000000"/>
          <w:sz w:val="22"/>
          <w:szCs w:val="22"/>
          <w:highlight w:val="yellow"/>
        </w:rPr>
        <w:t>, 25-35.</w:t>
      </w:r>
      <w:r w:rsidRPr="00DB50CC">
        <w:rPr>
          <w:rFonts w:ascii="Arial" w:hAnsi="Arial" w:cs="Arial"/>
          <w:color w:val="000000"/>
          <w:sz w:val="22"/>
          <w:szCs w:val="22"/>
        </w:rPr>
        <w:t xml:space="preserve"> </w:t>
      </w:r>
      <w:r w:rsidR="004B0AF4">
        <w:rPr>
          <w:rFonts w:ascii="Arial" w:hAnsi="Arial" w:cs="Arial"/>
          <w:color w:val="000000"/>
          <w:sz w:val="22"/>
          <w:szCs w:val="22"/>
        </w:rPr>
        <w:t>*</w:t>
      </w:r>
    </w:p>
    <w:p w14:paraId="0884583E" w14:textId="77777777" w:rsidR="000E7B04" w:rsidRPr="00DB50CC" w:rsidRDefault="000E7B04" w:rsidP="000E7B04">
      <w:pPr>
        <w:spacing w:after="120"/>
        <w:ind w:left="450" w:hanging="432"/>
        <w:rPr>
          <w:rFonts w:ascii="Arial" w:hAnsi="Arial" w:cs="Arial"/>
          <w:color w:val="000000"/>
          <w:sz w:val="22"/>
          <w:szCs w:val="22"/>
        </w:rPr>
      </w:pPr>
      <w:r w:rsidRPr="00DB50CC">
        <w:rPr>
          <w:rFonts w:ascii="Arial" w:hAnsi="Arial" w:cs="Arial"/>
          <w:color w:val="000000"/>
          <w:sz w:val="22"/>
          <w:szCs w:val="22"/>
        </w:rPr>
        <w:t xml:space="preserve">Frisbie, D. A. (2005). Measurement 101: Some Fundamentals Revisited. </w:t>
      </w:r>
      <w:r w:rsidRPr="00DB50CC">
        <w:rPr>
          <w:rFonts w:ascii="Arial" w:hAnsi="Arial" w:cs="Arial"/>
          <w:i/>
          <w:color w:val="000000"/>
          <w:sz w:val="22"/>
          <w:szCs w:val="22"/>
        </w:rPr>
        <w:t xml:space="preserve">Educational Measurement, </w:t>
      </w:r>
      <w:r w:rsidRPr="00DB50CC">
        <w:rPr>
          <w:rFonts w:ascii="Arial" w:hAnsi="Arial" w:cs="Arial"/>
          <w:color w:val="000000"/>
          <w:sz w:val="22"/>
          <w:szCs w:val="22"/>
        </w:rPr>
        <w:t>24</w:t>
      </w:r>
      <w:r w:rsidRPr="00DB50CC">
        <w:rPr>
          <w:rFonts w:ascii="Arial" w:hAnsi="Arial" w:cs="Arial"/>
          <w:i/>
          <w:color w:val="000000"/>
          <w:sz w:val="22"/>
          <w:szCs w:val="22"/>
        </w:rPr>
        <w:t>(3)</w:t>
      </w:r>
      <w:r w:rsidRPr="00DB50CC">
        <w:rPr>
          <w:rFonts w:ascii="Arial" w:hAnsi="Arial" w:cs="Arial"/>
          <w:color w:val="000000"/>
          <w:sz w:val="22"/>
          <w:szCs w:val="22"/>
        </w:rPr>
        <w:t xml:space="preserve">, 21-8. </w:t>
      </w:r>
    </w:p>
    <w:p w14:paraId="5839E657" w14:textId="77777777" w:rsidR="000E7B04" w:rsidRPr="00DB50CC" w:rsidRDefault="000E7B04" w:rsidP="000E7B04">
      <w:pPr>
        <w:spacing w:after="120"/>
        <w:ind w:left="450" w:hanging="432"/>
        <w:rPr>
          <w:rFonts w:ascii="Arial" w:hAnsi="Arial" w:cs="Arial"/>
          <w:color w:val="000000"/>
          <w:sz w:val="22"/>
          <w:szCs w:val="22"/>
        </w:rPr>
      </w:pPr>
      <w:r w:rsidRPr="00DB50CC">
        <w:rPr>
          <w:rFonts w:ascii="Arial" w:hAnsi="Arial" w:cs="Arial"/>
          <w:color w:val="000000"/>
          <w:sz w:val="22"/>
          <w:szCs w:val="22"/>
        </w:rPr>
        <w:t xml:space="preserve">Kline, P. (1993). Reliability of tests: Practical issues. In Ch 1, </w:t>
      </w:r>
      <w:r w:rsidRPr="00DB50CC">
        <w:rPr>
          <w:rFonts w:ascii="Arial" w:hAnsi="Arial" w:cs="Arial"/>
          <w:i/>
          <w:iCs/>
          <w:color w:val="000000"/>
          <w:sz w:val="22"/>
          <w:szCs w:val="22"/>
        </w:rPr>
        <w:t>The Handbook of Psychological Testing</w:t>
      </w:r>
      <w:r w:rsidRPr="00DB50CC">
        <w:rPr>
          <w:rFonts w:ascii="Arial" w:hAnsi="Arial" w:cs="Arial"/>
          <w:color w:val="000000"/>
          <w:sz w:val="22"/>
          <w:szCs w:val="22"/>
        </w:rPr>
        <w:t>, 5-15.</w:t>
      </w:r>
    </w:p>
    <w:p w14:paraId="40466AB4" w14:textId="77777777" w:rsidR="000E7B04" w:rsidRPr="00DB50CC" w:rsidRDefault="000E7B04" w:rsidP="000E7B04">
      <w:pPr>
        <w:spacing w:after="240"/>
        <w:ind w:left="446" w:hanging="432"/>
        <w:rPr>
          <w:rFonts w:ascii="Arial" w:hAnsi="Arial" w:cs="Arial"/>
          <w:color w:val="000000"/>
          <w:sz w:val="22"/>
          <w:szCs w:val="22"/>
        </w:rPr>
      </w:pPr>
      <w:r w:rsidRPr="00DB50CC">
        <w:rPr>
          <w:rFonts w:ascii="Arial" w:hAnsi="Arial" w:cs="Arial"/>
          <w:color w:val="000000"/>
          <w:sz w:val="22"/>
          <w:szCs w:val="22"/>
          <w:highlight w:val="yellow"/>
        </w:rPr>
        <w:t xml:space="preserve">Traub, Ross E.; Rowley, Glenn L., (Spring, 1991). Understanding reliability. </w:t>
      </w:r>
      <w:r w:rsidRPr="00DB50CC">
        <w:rPr>
          <w:rFonts w:ascii="Arial" w:hAnsi="Arial" w:cs="Arial"/>
          <w:i/>
          <w:color w:val="000000"/>
          <w:sz w:val="22"/>
          <w:szCs w:val="22"/>
          <w:highlight w:val="yellow"/>
        </w:rPr>
        <w:t xml:space="preserve">Educational Measurement. </w:t>
      </w:r>
      <w:r w:rsidRPr="00DB50CC">
        <w:rPr>
          <w:rFonts w:ascii="Arial" w:hAnsi="Arial" w:cs="Arial"/>
          <w:color w:val="000000"/>
          <w:sz w:val="22"/>
          <w:szCs w:val="22"/>
          <w:highlight w:val="yellow"/>
        </w:rPr>
        <w:t>10, 37-45.</w:t>
      </w:r>
      <w:r w:rsidRPr="00DB50CC">
        <w:rPr>
          <w:rFonts w:ascii="Arial" w:hAnsi="Arial" w:cs="Arial"/>
          <w:color w:val="000000"/>
          <w:sz w:val="22"/>
          <w:szCs w:val="22"/>
        </w:rPr>
        <w:t xml:space="preserve"> *</w:t>
      </w:r>
      <w:r w:rsidRPr="00DB50CC">
        <w:rPr>
          <w:rFonts w:ascii="Arial" w:hAnsi="Arial" w:cs="Arial"/>
          <w:b/>
          <w:color w:val="000000"/>
          <w:sz w:val="22"/>
          <w:szCs w:val="22"/>
          <w:vertAlign w:val="superscript"/>
        </w:rPr>
        <w:t xml:space="preserve"> </w:t>
      </w:r>
    </w:p>
    <w:p w14:paraId="068907F5" w14:textId="77777777" w:rsidR="000E7B04" w:rsidRPr="00DB50CC" w:rsidRDefault="000E7B04" w:rsidP="00404A67">
      <w:pPr>
        <w:spacing w:after="120"/>
        <w:ind w:left="432" w:hanging="432"/>
        <w:rPr>
          <w:rFonts w:ascii="Arial" w:hAnsi="Arial" w:cs="Arial"/>
          <w:sz w:val="22"/>
          <w:szCs w:val="22"/>
        </w:rPr>
      </w:pPr>
    </w:p>
    <w:p w14:paraId="32A5C209" w14:textId="77777777" w:rsidR="000E7B04" w:rsidRPr="00DB50CC" w:rsidRDefault="000E7B04" w:rsidP="000E7B04">
      <w:pPr>
        <w:keepNext/>
        <w:keepLines/>
        <w:spacing w:after="120"/>
        <w:ind w:left="446" w:hanging="432"/>
        <w:rPr>
          <w:rFonts w:ascii="Arial" w:hAnsi="Arial" w:cs="Arial"/>
          <w:i/>
          <w:color w:val="000000"/>
          <w:sz w:val="22"/>
          <w:szCs w:val="22"/>
        </w:rPr>
      </w:pPr>
      <w:r w:rsidRPr="00DB50CC">
        <w:rPr>
          <w:rFonts w:ascii="Arial" w:hAnsi="Arial" w:cs="Arial"/>
          <w:b/>
          <w:color w:val="000000"/>
          <w:sz w:val="22"/>
          <w:szCs w:val="22"/>
          <w:u w:val="single"/>
        </w:rPr>
        <w:t>Validity</w:t>
      </w:r>
      <w:r w:rsidRPr="00DB50CC">
        <w:rPr>
          <w:rFonts w:ascii="Arial" w:hAnsi="Arial" w:cs="Arial"/>
          <w:i/>
          <w:color w:val="000000"/>
          <w:sz w:val="22"/>
          <w:szCs w:val="22"/>
        </w:rPr>
        <w:t xml:space="preserve"> (Week 4)</w:t>
      </w:r>
    </w:p>
    <w:p w14:paraId="1C11A5EB" w14:textId="4C8DEEED" w:rsidR="000E7B04" w:rsidRPr="00DB50CC" w:rsidRDefault="004A7DEF" w:rsidP="000E7B04">
      <w:pPr>
        <w:keepNext/>
        <w:keepLines/>
        <w:spacing w:after="120"/>
        <w:ind w:left="446" w:hanging="432"/>
        <w:rPr>
          <w:rFonts w:ascii="Arial" w:hAnsi="Arial" w:cs="Arial"/>
          <w:color w:val="000000"/>
          <w:sz w:val="22"/>
          <w:szCs w:val="22"/>
        </w:rPr>
      </w:pPr>
      <w:r w:rsidRPr="004A7DEF">
        <w:rPr>
          <w:rFonts w:ascii="Arial" w:hAnsi="Arial" w:cs="Arial"/>
          <w:color w:val="000000"/>
          <w:sz w:val="22"/>
          <w:szCs w:val="22"/>
          <w:highlight w:val="yellow"/>
        </w:rPr>
        <w:t>Bo</w:t>
      </w:r>
      <w:r w:rsidR="000E7B04" w:rsidRPr="004A7DEF">
        <w:rPr>
          <w:rFonts w:ascii="Arial" w:hAnsi="Arial" w:cs="Arial"/>
          <w:color w:val="000000"/>
          <w:sz w:val="22"/>
          <w:szCs w:val="22"/>
          <w:highlight w:val="yellow"/>
        </w:rPr>
        <w:t xml:space="preserve">rsboom, D., Mellenbergh, G.J. (2004). The concept of validity. </w:t>
      </w:r>
      <w:r w:rsidR="000E7B04" w:rsidRPr="004A7DEF">
        <w:rPr>
          <w:rFonts w:ascii="Arial" w:hAnsi="Arial" w:cs="Arial"/>
          <w:i/>
          <w:iCs/>
          <w:color w:val="000000"/>
          <w:sz w:val="22"/>
          <w:szCs w:val="22"/>
          <w:highlight w:val="yellow"/>
        </w:rPr>
        <w:t>Psychological Review</w:t>
      </w:r>
      <w:r w:rsidR="000E7B04" w:rsidRPr="004A7DEF">
        <w:rPr>
          <w:rFonts w:ascii="Arial" w:hAnsi="Arial" w:cs="Arial"/>
          <w:color w:val="000000"/>
          <w:sz w:val="22"/>
          <w:szCs w:val="22"/>
          <w:highlight w:val="yellow"/>
        </w:rPr>
        <w:t xml:space="preserve">, </w:t>
      </w:r>
      <w:r w:rsidR="000E7B04" w:rsidRPr="004A7DEF">
        <w:rPr>
          <w:rFonts w:ascii="Arial" w:hAnsi="Arial" w:cs="Arial"/>
          <w:i/>
          <w:iCs/>
          <w:color w:val="000000"/>
          <w:sz w:val="22"/>
          <w:szCs w:val="22"/>
          <w:highlight w:val="yellow"/>
        </w:rPr>
        <w:t>11</w:t>
      </w:r>
      <w:r w:rsidR="000E7B04" w:rsidRPr="004A7DEF">
        <w:rPr>
          <w:rFonts w:ascii="Arial" w:hAnsi="Arial" w:cs="Arial"/>
          <w:color w:val="000000"/>
          <w:sz w:val="22"/>
          <w:szCs w:val="22"/>
          <w:highlight w:val="yellow"/>
        </w:rPr>
        <w:t>, 1061-1071.</w:t>
      </w:r>
      <w:r w:rsidRPr="004A7DEF">
        <w:rPr>
          <w:rFonts w:ascii="Arial" w:hAnsi="Arial" w:cs="Arial"/>
          <w:color w:val="000000"/>
          <w:sz w:val="22"/>
          <w:szCs w:val="22"/>
          <w:highlight w:val="yellow"/>
        </w:rPr>
        <w:t>*</w:t>
      </w:r>
    </w:p>
    <w:p w14:paraId="6C16E942" w14:textId="77777777" w:rsidR="000E7B04" w:rsidRPr="00DB50CC" w:rsidRDefault="000E7B04" w:rsidP="000E7B04">
      <w:pPr>
        <w:keepNext/>
        <w:keepLines/>
        <w:spacing w:after="120"/>
        <w:ind w:left="446" w:hanging="432"/>
        <w:rPr>
          <w:rFonts w:ascii="Arial" w:hAnsi="Arial" w:cs="Arial"/>
          <w:color w:val="000000"/>
          <w:sz w:val="22"/>
          <w:szCs w:val="22"/>
        </w:rPr>
      </w:pPr>
      <w:r w:rsidRPr="00DB50CC">
        <w:rPr>
          <w:rFonts w:ascii="Arial" w:hAnsi="Arial" w:cs="Arial"/>
          <w:color w:val="000000"/>
          <w:sz w:val="22"/>
          <w:szCs w:val="22"/>
        </w:rPr>
        <w:t xml:space="preserve">Haertel Edward H. (1999). Validity Arguments for High-stakes Testing: In Search of the Evidence. </w:t>
      </w:r>
      <w:r w:rsidRPr="00DB50CC">
        <w:rPr>
          <w:rFonts w:ascii="Arial" w:hAnsi="Arial" w:cs="Arial"/>
          <w:i/>
          <w:color w:val="000000"/>
          <w:sz w:val="22"/>
          <w:szCs w:val="22"/>
        </w:rPr>
        <w:t>Educational Measurement: Issues and Practice</w:t>
      </w:r>
      <w:r w:rsidRPr="00DB50CC">
        <w:rPr>
          <w:rFonts w:ascii="Arial" w:hAnsi="Arial" w:cs="Arial"/>
          <w:color w:val="000000"/>
          <w:sz w:val="22"/>
          <w:szCs w:val="22"/>
        </w:rPr>
        <w:t>, 18(</w:t>
      </w:r>
      <w:r w:rsidRPr="00DB50CC">
        <w:rPr>
          <w:rFonts w:ascii="Arial" w:hAnsi="Arial" w:cs="Arial"/>
          <w:i/>
          <w:color w:val="000000"/>
          <w:sz w:val="22"/>
          <w:szCs w:val="22"/>
        </w:rPr>
        <w:t>4),</w:t>
      </w:r>
      <w:r w:rsidRPr="00DB50CC">
        <w:rPr>
          <w:rFonts w:ascii="Arial" w:hAnsi="Arial" w:cs="Arial"/>
          <w:color w:val="000000"/>
          <w:sz w:val="22"/>
          <w:szCs w:val="22"/>
        </w:rPr>
        <w:t xml:space="preserve"> 5-9. *</w:t>
      </w:r>
      <w:r w:rsidRPr="00DB50CC">
        <w:rPr>
          <w:rFonts w:ascii="Arial" w:hAnsi="Arial" w:cs="Arial"/>
          <w:b/>
          <w:color w:val="000000"/>
          <w:sz w:val="22"/>
          <w:szCs w:val="22"/>
          <w:vertAlign w:val="superscript"/>
        </w:rPr>
        <w:t xml:space="preserve"> 5</w:t>
      </w:r>
    </w:p>
    <w:p w14:paraId="45FF6E5B" w14:textId="77777777" w:rsidR="000E7B04" w:rsidRPr="00DB50CC" w:rsidRDefault="000E7B04" w:rsidP="000E7B04">
      <w:pPr>
        <w:spacing w:after="120"/>
        <w:ind w:left="450" w:hanging="432"/>
        <w:rPr>
          <w:rFonts w:ascii="Arial" w:hAnsi="Arial" w:cs="Arial"/>
          <w:color w:val="000000"/>
          <w:sz w:val="22"/>
          <w:szCs w:val="22"/>
        </w:rPr>
      </w:pPr>
      <w:r w:rsidRPr="00DB50CC">
        <w:rPr>
          <w:rFonts w:ascii="Arial" w:hAnsi="Arial" w:cs="Arial"/>
          <w:color w:val="000000"/>
          <w:sz w:val="22"/>
          <w:szCs w:val="22"/>
        </w:rPr>
        <w:t xml:space="preserve">Haladyna, T. M.; Downing, S. M. (2004). Construct-irrelevant variance in high-stakes testing. </w:t>
      </w:r>
      <w:r w:rsidRPr="00DB50CC">
        <w:rPr>
          <w:rFonts w:ascii="Arial" w:hAnsi="Arial" w:cs="Arial"/>
          <w:i/>
          <w:color w:val="000000"/>
          <w:sz w:val="22"/>
          <w:szCs w:val="22"/>
        </w:rPr>
        <w:t>Educational Measurement: Issues and Practice, 23(1), 17-27.</w:t>
      </w:r>
    </w:p>
    <w:p w14:paraId="733969C1" w14:textId="77777777" w:rsidR="000E7B04" w:rsidRPr="00DB50CC" w:rsidRDefault="000E7B04" w:rsidP="000E7B04">
      <w:pPr>
        <w:spacing w:after="120"/>
        <w:ind w:left="450" w:hanging="432"/>
        <w:rPr>
          <w:rFonts w:ascii="Arial" w:hAnsi="Arial" w:cs="Arial"/>
          <w:i/>
          <w:color w:val="000000"/>
          <w:sz w:val="22"/>
          <w:szCs w:val="22"/>
        </w:rPr>
      </w:pPr>
      <w:r w:rsidRPr="00DB50CC">
        <w:rPr>
          <w:rFonts w:ascii="Arial" w:hAnsi="Arial" w:cs="Arial"/>
          <w:color w:val="000000"/>
          <w:sz w:val="22"/>
          <w:szCs w:val="22"/>
        </w:rPr>
        <w:t xml:space="preserve">Lane, Suzanne. (2004). Validity of High-Stakes Assessment: Are Students Engaged in Complex Thinking? </w:t>
      </w:r>
      <w:r w:rsidRPr="00DB50CC">
        <w:rPr>
          <w:rFonts w:ascii="Arial" w:hAnsi="Arial" w:cs="Arial"/>
          <w:i/>
          <w:color w:val="000000"/>
          <w:sz w:val="22"/>
          <w:szCs w:val="22"/>
        </w:rPr>
        <w:t>Educational Measurement: Issues and Practice, 23 (3), 6-14.</w:t>
      </w:r>
    </w:p>
    <w:p w14:paraId="7C9B0300" w14:textId="77777777" w:rsidR="000E7B04" w:rsidRPr="00DB50CC" w:rsidRDefault="000E7B04" w:rsidP="000E7B04">
      <w:pPr>
        <w:spacing w:after="120"/>
        <w:ind w:left="450" w:hanging="432"/>
        <w:rPr>
          <w:rFonts w:ascii="Arial" w:hAnsi="Arial" w:cs="Arial"/>
          <w:color w:val="000000"/>
          <w:sz w:val="22"/>
          <w:szCs w:val="22"/>
        </w:rPr>
      </w:pPr>
      <w:r w:rsidRPr="00DB50CC">
        <w:rPr>
          <w:rFonts w:ascii="Arial" w:hAnsi="Arial" w:cs="Arial"/>
          <w:color w:val="000000"/>
          <w:sz w:val="22"/>
          <w:szCs w:val="22"/>
        </w:rPr>
        <w:t xml:space="preserve">Mehrens, W. A. (1997). The consequences of consequential validity. </w:t>
      </w:r>
      <w:r w:rsidRPr="00DB50CC">
        <w:rPr>
          <w:rFonts w:ascii="Arial" w:hAnsi="Arial" w:cs="Arial"/>
          <w:i/>
          <w:color w:val="000000"/>
          <w:sz w:val="22"/>
          <w:szCs w:val="22"/>
        </w:rPr>
        <w:t>Educational Measurement, 16(2)</w:t>
      </w:r>
      <w:r w:rsidRPr="00DB50CC">
        <w:rPr>
          <w:rFonts w:ascii="Arial" w:hAnsi="Arial" w:cs="Arial"/>
          <w:color w:val="000000"/>
          <w:sz w:val="22"/>
          <w:szCs w:val="22"/>
        </w:rPr>
        <w:t>, 16-18.</w:t>
      </w:r>
    </w:p>
    <w:p w14:paraId="61CF1ACC" w14:textId="77777777" w:rsidR="000E7B04" w:rsidRPr="00DB50CC" w:rsidRDefault="000E7B04" w:rsidP="000E7B04">
      <w:pPr>
        <w:spacing w:after="120"/>
        <w:ind w:left="450" w:hanging="432"/>
        <w:rPr>
          <w:rFonts w:ascii="Arial" w:hAnsi="Arial" w:cs="Arial"/>
          <w:color w:val="000000"/>
          <w:sz w:val="22"/>
          <w:szCs w:val="22"/>
          <w:vertAlign w:val="superscript"/>
        </w:rPr>
      </w:pPr>
      <w:r w:rsidRPr="00DB50CC">
        <w:rPr>
          <w:rFonts w:ascii="Arial" w:hAnsi="Arial" w:cs="Arial"/>
          <w:color w:val="000000"/>
          <w:sz w:val="22"/>
          <w:szCs w:val="22"/>
          <w:highlight w:val="yellow"/>
        </w:rPr>
        <w:t xml:space="preserve">Messick, Samuel. (1995). </w:t>
      </w:r>
      <w:r w:rsidRPr="00DB50CC">
        <w:rPr>
          <w:rFonts w:ascii="Arial" w:hAnsi="Arial" w:cs="Arial"/>
          <w:bCs/>
          <w:color w:val="000000"/>
          <w:sz w:val="22"/>
          <w:szCs w:val="22"/>
          <w:highlight w:val="yellow"/>
        </w:rPr>
        <w:t xml:space="preserve">Validity of psychological assessment: Validation of inferences from persons' responses and performances as scientific inquiry into score meaning. </w:t>
      </w:r>
      <w:r w:rsidRPr="00DB50CC">
        <w:rPr>
          <w:rFonts w:ascii="Arial" w:hAnsi="Arial" w:cs="Arial"/>
          <w:i/>
          <w:color w:val="000000"/>
          <w:sz w:val="22"/>
          <w:szCs w:val="22"/>
          <w:highlight w:val="yellow"/>
        </w:rPr>
        <w:t>American Psychologist</w:t>
      </w:r>
      <w:r w:rsidRPr="00DB50CC">
        <w:rPr>
          <w:rFonts w:ascii="Arial" w:hAnsi="Arial" w:cs="Arial"/>
          <w:color w:val="000000"/>
          <w:sz w:val="22"/>
          <w:szCs w:val="22"/>
          <w:highlight w:val="yellow"/>
        </w:rPr>
        <w:t>. 50(9), 741-749. *</w:t>
      </w:r>
      <w:r w:rsidRPr="00DB50CC">
        <w:rPr>
          <w:rFonts w:ascii="Arial" w:hAnsi="Arial" w:cs="Arial"/>
          <w:b/>
          <w:color w:val="000000"/>
          <w:sz w:val="22"/>
          <w:szCs w:val="22"/>
          <w:highlight w:val="yellow"/>
          <w:vertAlign w:val="superscript"/>
        </w:rPr>
        <w:t xml:space="preserve"> 5</w:t>
      </w:r>
    </w:p>
    <w:p w14:paraId="6143F16E" w14:textId="77777777" w:rsidR="000E7B04" w:rsidRPr="00DB50CC" w:rsidRDefault="000E7B04" w:rsidP="000E7B04">
      <w:pPr>
        <w:spacing w:after="120"/>
        <w:ind w:left="450" w:hanging="432"/>
        <w:rPr>
          <w:rFonts w:ascii="Arial" w:hAnsi="Arial" w:cs="Arial"/>
          <w:color w:val="000000"/>
          <w:sz w:val="22"/>
          <w:szCs w:val="22"/>
        </w:rPr>
      </w:pPr>
      <w:r w:rsidRPr="00DB50CC">
        <w:rPr>
          <w:rFonts w:ascii="Arial" w:hAnsi="Arial" w:cs="Arial"/>
          <w:bCs/>
          <w:color w:val="000000"/>
          <w:sz w:val="22"/>
          <w:szCs w:val="22"/>
        </w:rPr>
        <w:t xml:space="preserve">Mislevy, Robert, J. (2007). Validity by Design. </w:t>
      </w:r>
      <w:r w:rsidRPr="00DB50CC">
        <w:rPr>
          <w:rFonts w:ascii="Arial" w:hAnsi="Arial" w:cs="Arial"/>
          <w:i/>
          <w:color w:val="000000"/>
          <w:sz w:val="22"/>
          <w:szCs w:val="22"/>
        </w:rPr>
        <w:t>Educational Researcher</w:t>
      </w:r>
      <w:r w:rsidRPr="00DB50CC">
        <w:rPr>
          <w:rFonts w:ascii="Arial" w:hAnsi="Arial" w:cs="Arial"/>
          <w:color w:val="000000"/>
          <w:sz w:val="22"/>
          <w:szCs w:val="22"/>
        </w:rPr>
        <w:t>, 36(8), 463-469.</w:t>
      </w:r>
    </w:p>
    <w:p w14:paraId="28DC9DFD" w14:textId="77777777" w:rsidR="000E7B04" w:rsidRPr="00DB50CC" w:rsidRDefault="000E7B04" w:rsidP="00F90F8F">
      <w:pPr>
        <w:spacing w:after="120"/>
        <w:ind w:left="450" w:hanging="432"/>
        <w:rPr>
          <w:rFonts w:ascii="Arial" w:hAnsi="Arial" w:cs="Arial"/>
          <w:color w:val="000000"/>
          <w:sz w:val="22"/>
          <w:szCs w:val="22"/>
          <w:u w:val="single"/>
        </w:rPr>
      </w:pPr>
    </w:p>
    <w:p w14:paraId="5634D6B8" w14:textId="77777777" w:rsidR="000E7B04" w:rsidRPr="00DB50CC" w:rsidRDefault="000E7B04" w:rsidP="000E7B04">
      <w:pPr>
        <w:keepNext/>
        <w:keepLines/>
        <w:spacing w:after="120"/>
        <w:ind w:left="446" w:hanging="432"/>
        <w:rPr>
          <w:rFonts w:ascii="Arial" w:hAnsi="Arial" w:cs="Arial"/>
          <w:i/>
          <w:color w:val="000000"/>
          <w:sz w:val="22"/>
          <w:szCs w:val="22"/>
        </w:rPr>
      </w:pPr>
      <w:r w:rsidRPr="00DB50CC">
        <w:rPr>
          <w:rFonts w:ascii="Arial" w:hAnsi="Arial" w:cs="Arial"/>
          <w:b/>
          <w:color w:val="000000"/>
          <w:sz w:val="22"/>
          <w:szCs w:val="22"/>
          <w:u w:val="single"/>
        </w:rPr>
        <w:t>Formative Assessment</w:t>
      </w:r>
      <w:r w:rsidRPr="00DB50CC">
        <w:rPr>
          <w:rFonts w:ascii="Arial" w:hAnsi="Arial" w:cs="Arial"/>
          <w:color w:val="000000"/>
          <w:sz w:val="22"/>
          <w:szCs w:val="22"/>
        </w:rPr>
        <w:t xml:space="preserve"> </w:t>
      </w:r>
      <w:r w:rsidRPr="00DB50CC">
        <w:rPr>
          <w:rFonts w:ascii="Arial" w:hAnsi="Arial" w:cs="Arial"/>
          <w:i/>
          <w:color w:val="000000"/>
          <w:sz w:val="22"/>
          <w:szCs w:val="22"/>
        </w:rPr>
        <w:t>(Week 5)</w:t>
      </w:r>
    </w:p>
    <w:p w14:paraId="441E2D01" w14:textId="77777777" w:rsidR="000E7B04" w:rsidRPr="00DB50CC" w:rsidRDefault="000E7B04" w:rsidP="000E7B04">
      <w:pPr>
        <w:keepNext/>
        <w:keepLines/>
        <w:spacing w:after="120"/>
        <w:ind w:left="446" w:hanging="432"/>
        <w:rPr>
          <w:rFonts w:ascii="Arial" w:hAnsi="Arial" w:cs="Arial"/>
          <w:color w:val="000000"/>
          <w:sz w:val="22"/>
          <w:szCs w:val="22"/>
        </w:rPr>
      </w:pPr>
      <w:r w:rsidRPr="00DB50CC">
        <w:rPr>
          <w:rFonts w:ascii="Arial" w:hAnsi="Arial" w:cs="Arial"/>
          <w:color w:val="000000"/>
          <w:sz w:val="22"/>
          <w:szCs w:val="22"/>
        </w:rPr>
        <w:t xml:space="preserve">Black, Paul, Harrison, Christine, Lee, Clare, Marshall, Bethan, Wiliam, Dylan. (2004). Working inside the black box: assessment for learning in the classroom. </w:t>
      </w:r>
      <w:r w:rsidRPr="00DB50CC">
        <w:rPr>
          <w:rFonts w:ascii="Arial" w:hAnsi="Arial" w:cs="Arial"/>
          <w:i/>
          <w:color w:val="000000"/>
          <w:sz w:val="22"/>
          <w:szCs w:val="22"/>
        </w:rPr>
        <w:t>Phi Delta Kappan, 86 (1)</w:t>
      </w:r>
      <w:r w:rsidRPr="00DB50CC">
        <w:rPr>
          <w:rFonts w:ascii="Arial" w:hAnsi="Arial" w:cs="Arial"/>
          <w:color w:val="000000"/>
          <w:sz w:val="22"/>
          <w:szCs w:val="22"/>
        </w:rPr>
        <w:t>, 8-21.</w:t>
      </w:r>
    </w:p>
    <w:p w14:paraId="12440307" w14:textId="351F15E3" w:rsidR="000E7B04" w:rsidRPr="00DB50CC" w:rsidRDefault="000E7B04" w:rsidP="000E7B04">
      <w:pPr>
        <w:spacing w:after="360"/>
        <w:ind w:left="446" w:hanging="432"/>
        <w:rPr>
          <w:rFonts w:ascii="Arial" w:hAnsi="Arial" w:cs="Arial"/>
          <w:i/>
          <w:color w:val="000000"/>
          <w:sz w:val="22"/>
          <w:szCs w:val="22"/>
        </w:rPr>
      </w:pPr>
      <w:r w:rsidRPr="00DB50CC">
        <w:rPr>
          <w:rFonts w:ascii="Arial" w:hAnsi="Arial" w:cs="Arial"/>
          <w:color w:val="000000"/>
          <w:sz w:val="22"/>
          <w:szCs w:val="22"/>
          <w:highlight w:val="yellow"/>
        </w:rPr>
        <w:t xml:space="preserve">Black, Paul, Wiliam, Dylan. (1998). Inside the black box: raising standards through classroom assessment. </w:t>
      </w:r>
      <w:r w:rsidRPr="00DB50CC">
        <w:rPr>
          <w:rFonts w:ascii="Arial" w:hAnsi="Arial" w:cs="Arial"/>
          <w:i/>
          <w:color w:val="000000"/>
          <w:sz w:val="22"/>
          <w:szCs w:val="22"/>
          <w:highlight w:val="yellow"/>
        </w:rPr>
        <w:t>Phi Delta Kappan, 80(2), 139-148.</w:t>
      </w:r>
    </w:p>
    <w:p w14:paraId="341E1837" w14:textId="77777777" w:rsidR="000E7B04" w:rsidRPr="00DB50CC" w:rsidRDefault="000E7B04" w:rsidP="000E7B04">
      <w:pPr>
        <w:keepNext/>
        <w:spacing w:after="120"/>
        <w:ind w:left="446" w:hanging="432"/>
        <w:rPr>
          <w:rFonts w:ascii="Arial" w:hAnsi="Arial" w:cs="Arial"/>
          <w:i/>
          <w:color w:val="000000"/>
          <w:sz w:val="22"/>
          <w:szCs w:val="22"/>
        </w:rPr>
      </w:pPr>
      <w:r w:rsidRPr="00DB50CC">
        <w:rPr>
          <w:rFonts w:ascii="Arial" w:hAnsi="Arial" w:cs="Arial"/>
          <w:b/>
          <w:color w:val="000000"/>
          <w:sz w:val="22"/>
          <w:szCs w:val="22"/>
          <w:u w:val="single"/>
        </w:rPr>
        <w:t>Standard Setting</w:t>
      </w:r>
      <w:r w:rsidRPr="00DB50CC">
        <w:rPr>
          <w:rFonts w:ascii="Arial" w:hAnsi="Arial" w:cs="Arial"/>
          <w:color w:val="000000"/>
          <w:sz w:val="22"/>
          <w:szCs w:val="22"/>
        </w:rPr>
        <w:t xml:space="preserve"> </w:t>
      </w:r>
      <w:r w:rsidRPr="00DB50CC">
        <w:rPr>
          <w:rFonts w:ascii="Arial" w:hAnsi="Arial" w:cs="Arial"/>
          <w:i/>
          <w:color w:val="000000"/>
          <w:sz w:val="22"/>
          <w:szCs w:val="22"/>
        </w:rPr>
        <w:t>(Week 6)</w:t>
      </w:r>
    </w:p>
    <w:p w14:paraId="0193D6DE" w14:textId="77777777" w:rsidR="000E7B04" w:rsidRPr="00DB50CC" w:rsidRDefault="000E7B04" w:rsidP="000E7B04">
      <w:pPr>
        <w:keepNext/>
        <w:spacing w:after="120"/>
        <w:ind w:left="446" w:hanging="432"/>
        <w:rPr>
          <w:rFonts w:ascii="Arial" w:hAnsi="Arial" w:cs="Arial"/>
          <w:i/>
          <w:color w:val="000000"/>
          <w:sz w:val="22"/>
          <w:szCs w:val="22"/>
        </w:rPr>
      </w:pPr>
      <w:r w:rsidRPr="00DB50CC">
        <w:rPr>
          <w:rFonts w:ascii="Arial" w:hAnsi="Arial" w:cs="Arial"/>
          <w:color w:val="000000"/>
          <w:sz w:val="22"/>
          <w:szCs w:val="22"/>
        </w:rPr>
        <w:t xml:space="preserve">Cizek, Gregory J., Bunch, Michael B., Koons Heather. (2004). Setting Performance Standards: Contemporary Methods. </w:t>
      </w:r>
      <w:r w:rsidRPr="00DB50CC">
        <w:rPr>
          <w:rFonts w:ascii="Arial" w:hAnsi="Arial" w:cs="Arial"/>
          <w:i/>
          <w:color w:val="000000"/>
          <w:sz w:val="22"/>
          <w:szCs w:val="22"/>
        </w:rPr>
        <w:t xml:space="preserve">Educational Measurement: Issues and Practice, </w:t>
      </w:r>
      <w:r w:rsidRPr="00DB50CC">
        <w:rPr>
          <w:rFonts w:ascii="Arial" w:hAnsi="Arial" w:cs="Arial"/>
          <w:color w:val="000000"/>
          <w:sz w:val="22"/>
          <w:szCs w:val="22"/>
        </w:rPr>
        <w:t>23</w:t>
      </w:r>
      <w:r w:rsidRPr="00DB50CC">
        <w:rPr>
          <w:rFonts w:ascii="Arial" w:hAnsi="Arial" w:cs="Arial"/>
          <w:i/>
          <w:color w:val="000000"/>
          <w:sz w:val="22"/>
          <w:szCs w:val="22"/>
        </w:rPr>
        <w:t>(4),</w:t>
      </w:r>
      <w:r w:rsidRPr="00DB50CC">
        <w:rPr>
          <w:rFonts w:ascii="Arial" w:hAnsi="Arial" w:cs="Arial"/>
          <w:color w:val="000000"/>
          <w:sz w:val="22"/>
          <w:szCs w:val="22"/>
        </w:rPr>
        <w:t xml:space="preserve"> 31-31</w:t>
      </w:r>
      <w:r w:rsidRPr="00DB50CC">
        <w:rPr>
          <w:rFonts w:ascii="Arial" w:hAnsi="Arial" w:cs="Arial"/>
          <w:i/>
          <w:color w:val="000000"/>
          <w:sz w:val="22"/>
          <w:szCs w:val="22"/>
        </w:rPr>
        <w:t>.</w:t>
      </w:r>
    </w:p>
    <w:p w14:paraId="1FA6B0CE" w14:textId="77777777" w:rsidR="000E7B04" w:rsidRPr="00DB50CC" w:rsidRDefault="000E7B04" w:rsidP="000E7B04">
      <w:pPr>
        <w:spacing w:after="120"/>
        <w:ind w:left="450" w:hanging="432"/>
        <w:rPr>
          <w:rFonts w:ascii="Arial" w:hAnsi="Arial" w:cs="Arial"/>
          <w:color w:val="000000"/>
          <w:sz w:val="22"/>
          <w:szCs w:val="22"/>
        </w:rPr>
      </w:pPr>
      <w:r w:rsidRPr="00DB50CC">
        <w:rPr>
          <w:rFonts w:ascii="Arial" w:hAnsi="Arial" w:cs="Arial"/>
          <w:color w:val="000000"/>
          <w:sz w:val="22"/>
          <w:szCs w:val="22"/>
          <w:highlight w:val="yellow"/>
        </w:rPr>
        <w:t xml:space="preserve">Cizek, Gregory J. (1996). Standard-Setting Guidelines. </w:t>
      </w:r>
      <w:r w:rsidRPr="00DB50CC">
        <w:rPr>
          <w:rFonts w:ascii="Arial" w:hAnsi="Arial" w:cs="Arial"/>
          <w:i/>
          <w:color w:val="000000"/>
          <w:sz w:val="22"/>
          <w:szCs w:val="22"/>
          <w:highlight w:val="yellow"/>
        </w:rPr>
        <w:t>Educational Measurement: Issues and Practice</w:t>
      </w:r>
      <w:r w:rsidRPr="00DB50CC">
        <w:rPr>
          <w:rFonts w:ascii="Arial" w:hAnsi="Arial" w:cs="Arial"/>
          <w:color w:val="000000"/>
          <w:sz w:val="22"/>
          <w:szCs w:val="22"/>
          <w:highlight w:val="yellow"/>
        </w:rPr>
        <w:t xml:space="preserve">, </w:t>
      </w:r>
      <w:r w:rsidRPr="00DB50CC">
        <w:rPr>
          <w:rFonts w:ascii="Arial" w:hAnsi="Arial" w:cs="Arial"/>
          <w:i/>
          <w:color w:val="000000"/>
          <w:sz w:val="22"/>
          <w:szCs w:val="22"/>
          <w:highlight w:val="yellow"/>
        </w:rPr>
        <w:t>15(1),</w:t>
      </w:r>
      <w:r w:rsidRPr="00DB50CC">
        <w:rPr>
          <w:rFonts w:ascii="Arial" w:hAnsi="Arial" w:cs="Arial"/>
          <w:color w:val="000000"/>
          <w:sz w:val="22"/>
          <w:szCs w:val="22"/>
          <w:highlight w:val="yellow"/>
        </w:rPr>
        <w:t xml:space="preserve"> 13-21. *</w:t>
      </w:r>
      <w:r w:rsidRPr="00DB50CC">
        <w:rPr>
          <w:rFonts w:ascii="Arial" w:hAnsi="Arial" w:cs="Arial"/>
          <w:b/>
          <w:color w:val="000000"/>
          <w:sz w:val="22"/>
          <w:szCs w:val="22"/>
          <w:highlight w:val="yellow"/>
          <w:vertAlign w:val="superscript"/>
        </w:rPr>
        <w:t xml:space="preserve"> 7</w:t>
      </w:r>
    </w:p>
    <w:p w14:paraId="58D9A47B" w14:textId="77777777" w:rsidR="000E7B04" w:rsidRPr="00DB50CC" w:rsidRDefault="000E7B04" w:rsidP="000E7B04">
      <w:pPr>
        <w:spacing w:after="240"/>
        <w:ind w:left="446" w:hanging="432"/>
        <w:rPr>
          <w:rFonts w:ascii="Arial" w:hAnsi="Arial" w:cs="Arial"/>
          <w:b/>
          <w:color w:val="000000"/>
          <w:sz w:val="22"/>
          <w:szCs w:val="22"/>
          <w:vertAlign w:val="superscript"/>
        </w:rPr>
      </w:pPr>
      <w:r w:rsidRPr="00DB50CC">
        <w:rPr>
          <w:rFonts w:ascii="Arial" w:hAnsi="Arial" w:cs="Arial"/>
          <w:color w:val="000000"/>
          <w:sz w:val="22"/>
          <w:szCs w:val="22"/>
        </w:rPr>
        <w:lastRenderedPageBreak/>
        <w:t xml:space="preserve">Resnick, Lauren B, Rothman, Robert, Slattery, Jean B, Vranek, Jennifer L. (2003/2004). Benchmarking and alignment of standards and testing. </w:t>
      </w:r>
      <w:r w:rsidRPr="00DB50CC">
        <w:rPr>
          <w:rFonts w:ascii="Arial" w:hAnsi="Arial" w:cs="Arial"/>
          <w:i/>
          <w:color w:val="000000"/>
          <w:sz w:val="22"/>
          <w:szCs w:val="22"/>
        </w:rPr>
        <w:t xml:space="preserve">Educational Assessment, </w:t>
      </w:r>
      <w:r w:rsidRPr="00DB50CC">
        <w:rPr>
          <w:rFonts w:ascii="Arial" w:hAnsi="Arial" w:cs="Arial"/>
          <w:color w:val="000000"/>
          <w:sz w:val="22"/>
          <w:szCs w:val="22"/>
        </w:rPr>
        <w:t xml:space="preserve">9 </w:t>
      </w:r>
      <w:r w:rsidRPr="00DB50CC">
        <w:rPr>
          <w:rFonts w:ascii="Arial" w:hAnsi="Arial" w:cs="Arial"/>
          <w:i/>
          <w:color w:val="000000"/>
          <w:sz w:val="22"/>
          <w:szCs w:val="22"/>
        </w:rPr>
        <w:t xml:space="preserve">(1/2), </w:t>
      </w:r>
      <w:r w:rsidRPr="00DB50CC">
        <w:rPr>
          <w:rFonts w:ascii="Arial" w:hAnsi="Arial" w:cs="Arial"/>
          <w:color w:val="000000"/>
          <w:sz w:val="22"/>
          <w:szCs w:val="22"/>
        </w:rPr>
        <w:t>1-27</w:t>
      </w:r>
      <w:r w:rsidRPr="00DB50CC">
        <w:rPr>
          <w:rFonts w:ascii="Arial" w:hAnsi="Arial" w:cs="Arial"/>
          <w:i/>
          <w:color w:val="000000"/>
          <w:sz w:val="22"/>
          <w:szCs w:val="22"/>
        </w:rPr>
        <w:t xml:space="preserve">. </w:t>
      </w:r>
    </w:p>
    <w:p w14:paraId="34FB9F61" w14:textId="77777777" w:rsidR="000E7B04" w:rsidRPr="00DB50CC" w:rsidRDefault="000E7B04" w:rsidP="00F90F8F">
      <w:pPr>
        <w:spacing w:after="120"/>
        <w:ind w:left="450" w:hanging="432"/>
        <w:rPr>
          <w:rFonts w:ascii="Arial" w:hAnsi="Arial" w:cs="Arial"/>
          <w:color w:val="000000"/>
          <w:sz w:val="22"/>
          <w:szCs w:val="22"/>
          <w:u w:val="single"/>
        </w:rPr>
      </w:pPr>
    </w:p>
    <w:p w14:paraId="1535DF3A" w14:textId="3FF468DC" w:rsidR="00BD26BE" w:rsidRPr="00DB50CC" w:rsidRDefault="00BD26BE" w:rsidP="00F90F8F">
      <w:pPr>
        <w:spacing w:after="120"/>
        <w:ind w:left="450" w:hanging="432"/>
        <w:rPr>
          <w:rFonts w:ascii="Arial" w:hAnsi="Arial" w:cs="Arial"/>
          <w:color w:val="000000"/>
          <w:sz w:val="22"/>
          <w:szCs w:val="22"/>
          <w:u w:val="single"/>
        </w:rPr>
      </w:pPr>
      <w:r w:rsidRPr="00DB50CC">
        <w:rPr>
          <w:rFonts w:ascii="Arial" w:hAnsi="Arial" w:cs="Arial"/>
          <w:b/>
          <w:color w:val="000000"/>
          <w:sz w:val="22"/>
          <w:szCs w:val="22"/>
          <w:u w:val="single"/>
        </w:rPr>
        <w:t>Assessing ELLs</w:t>
      </w:r>
      <w:r w:rsidR="005D14AB" w:rsidRPr="00DB50CC">
        <w:rPr>
          <w:rFonts w:ascii="Arial" w:hAnsi="Arial" w:cs="Arial"/>
          <w:color w:val="000000"/>
          <w:sz w:val="22"/>
          <w:szCs w:val="22"/>
        </w:rPr>
        <w:t xml:space="preserve"> </w:t>
      </w:r>
      <w:r w:rsidR="005D14AB" w:rsidRPr="00DB50CC">
        <w:rPr>
          <w:rFonts w:ascii="Arial" w:hAnsi="Arial" w:cs="Arial"/>
          <w:i/>
          <w:color w:val="000000"/>
          <w:sz w:val="22"/>
          <w:szCs w:val="22"/>
        </w:rPr>
        <w:t>(</w:t>
      </w:r>
      <w:r w:rsidR="005C178E" w:rsidRPr="00DB50CC">
        <w:rPr>
          <w:rFonts w:ascii="Arial" w:hAnsi="Arial" w:cs="Arial"/>
          <w:i/>
          <w:color w:val="000000"/>
          <w:sz w:val="22"/>
          <w:szCs w:val="22"/>
        </w:rPr>
        <w:t>Week 7</w:t>
      </w:r>
      <w:r w:rsidR="005D14AB" w:rsidRPr="00DB50CC">
        <w:rPr>
          <w:rFonts w:ascii="Arial" w:hAnsi="Arial" w:cs="Arial"/>
          <w:i/>
          <w:color w:val="000000"/>
          <w:sz w:val="22"/>
          <w:szCs w:val="22"/>
        </w:rPr>
        <w:t>)</w:t>
      </w:r>
    </w:p>
    <w:p w14:paraId="7C660C4A" w14:textId="4404D3F8" w:rsidR="00E0058F" w:rsidRPr="00E0058F" w:rsidRDefault="00E0058F" w:rsidP="00E0058F">
      <w:pPr>
        <w:spacing w:after="120"/>
        <w:ind w:left="432" w:hanging="432"/>
        <w:rPr>
          <w:rFonts w:ascii="Arial" w:hAnsi="Arial" w:cs="Arial"/>
          <w:sz w:val="22"/>
          <w:szCs w:val="22"/>
        </w:rPr>
      </w:pPr>
      <w:r w:rsidRPr="00E0058F">
        <w:rPr>
          <w:rFonts w:ascii="Arial" w:hAnsi="Arial" w:cs="Arial"/>
          <w:sz w:val="22"/>
          <w:szCs w:val="22"/>
          <w:highlight w:val="yellow"/>
        </w:rPr>
        <w:t>Kieffer, M.J., Lesaux, N.K., Rivera, M., &amp; Francis, D.J. (2009). Accommodations for English language learners on large-scale assessments: A meta-analysis on  effectiveness and validity.  Review of Educational Research, 79,1168–1201.</w:t>
      </w:r>
      <w:r>
        <w:rPr>
          <w:rFonts w:ascii="Arial" w:hAnsi="Arial" w:cs="Arial"/>
          <w:sz w:val="22"/>
          <w:szCs w:val="22"/>
        </w:rPr>
        <w:t>*</w:t>
      </w:r>
    </w:p>
    <w:p w14:paraId="4EC163E0" w14:textId="13B548AE" w:rsidR="00D00E51" w:rsidRDefault="00D00E51" w:rsidP="00E0058F">
      <w:pPr>
        <w:widowControl w:val="0"/>
        <w:autoSpaceDE w:val="0"/>
        <w:autoSpaceDN w:val="0"/>
        <w:adjustRightInd w:val="0"/>
        <w:spacing w:after="120"/>
        <w:ind w:left="432" w:hanging="432"/>
        <w:rPr>
          <w:rFonts w:ascii="Arial" w:hAnsi="Arial" w:cs="Arial"/>
          <w:sz w:val="22"/>
          <w:szCs w:val="22"/>
        </w:rPr>
      </w:pPr>
      <w:r w:rsidRPr="007B0077">
        <w:rPr>
          <w:rFonts w:ascii="Arial" w:hAnsi="Arial" w:cs="Arial"/>
          <w:sz w:val="22"/>
          <w:szCs w:val="22"/>
          <w:highlight w:val="yellow"/>
        </w:rPr>
        <w:t>Wolf, M. K., Herman, J. L., &amp; Dietel, R.  (2010). Improving the Validity of English Language Learner Assessment Systems: Full policy brief.</w:t>
      </w:r>
      <w:r w:rsidR="00E0058F" w:rsidRPr="007B0077">
        <w:rPr>
          <w:rFonts w:ascii="Arial" w:hAnsi="Arial" w:cs="Arial"/>
          <w:sz w:val="22"/>
          <w:szCs w:val="22"/>
          <w:highlight w:val="yellow"/>
        </w:rPr>
        <w:t xml:space="preserve"> </w:t>
      </w:r>
      <w:r w:rsidR="008238BD" w:rsidRPr="007B0077">
        <w:rPr>
          <w:rFonts w:ascii="Arial" w:hAnsi="Arial" w:cs="Arial"/>
          <w:sz w:val="22"/>
          <w:szCs w:val="22"/>
          <w:highlight w:val="yellow"/>
        </w:rPr>
        <w:t>(</w:t>
      </w:r>
      <w:r w:rsidR="00E0058F" w:rsidRPr="007B0077">
        <w:rPr>
          <w:rFonts w:ascii="Arial" w:hAnsi="Arial" w:cs="Arial"/>
          <w:sz w:val="22"/>
          <w:szCs w:val="22"/>
          <w:highlight w:val="yellow"/>
        </w:rPr>
        <w:t>CRESST</w:t>
      </w:r>
      <w:r w:rsidR="008238BD" w:rsidRPr="007B0077">
        <w:rPr>
          <w:rFonts w:ascii="Arial" w:hAnsi="Arial" w:cs="Arial"/>
          <w:sz w:val="22"/>
          <w:szCs w:val="22"/>
          <w:highlight w:val="yellow"/>
        </w:rPr>
        <w:t xml:space="preserve"> Policy Brief 10). Los Angeles, CA: University of California,</w:t>
      </w:r>
      <w:r w:rsidR="00E0058F" w:rsidRPr="007B0077">
        <w:rPr>
          <w:rFonts w:ascii="Arial" w:hAnsi="Arial" w:cs="Arial"/>
          <w:sz w:val="22"/>
          <w:szCs w:val="22"/>
          <w:highlight w:val="yellow"/>
        </w:rPr>
        <w:t xml:space="preserve"> National Center for Research on Evaluation, Standards, and Student Testing</w:t>
      </w:r>
      <w:r w:rsidR="008238BD" w:rsidRPr="007B0077">
        <w:rPr>
          <w:rFonts w:ascii="Arial" w:hAnsi="Arial" w:cs="Arial"/>
          <w:sz w:val="22"/>
          <w:szCs w:val="22"/>
          <w:highlight w:val="yellow"/>
        </w:rPr>
        <w:t xml:space="preserve"> (CRESST)</w:t>
      </w:r>
      <w:r w:rsidR="00E0058F" w:rsidRPr="007B0077">
        <w:rPr>
          <w:rFonts w:ascii="Arial" w:hAnsi="Arial" w:cs="Arial"/>
          <w:sz w:val="22"/>
          <w:szCs w:val="22"/>
          <w:highlight w:val="yellow"/>
        </w:rPr>
        <w:t>.</w:t>
      </w:r>
    </w:p>
    <w:p w14:paraId="6C215DDE" w14:textId="77777777" w:rsidR="00BD26BE" w:rsidRPr="00DB50CC" w:rsidRDefault="00BD26BE" w:rsidP="00D00E51">
      <w:pPr>
        <w:widowControl w:val="0"/>
        <w:autoSpaceDE w:val="0"/>
        <w:autoSpaceDN w:val="0"/>
        <w:adjustRightInd w:val="0"/>
        <w:spacing w:after="240"/>
        <w:ind w:left="432" w:hanging="432"/>
        <w:rPr>
          <w:rFonts w:ascii="Arial" w:hAnsi="Arial" w:cs="Arial"/>
          <w:sz w:val="22"/>
          <w:szCs w:val="22"/>
        </w:rPr>
      </w:pPr>
      <w:r w:rsidRPr="00E0058F">
        <w:rPr>
          <w:rFonts w:ascii="Arial" w:hAnsi="Arial" w:cs="Arial"/>
          <w:color w:val="000000"/>
          <w:sz w:val="22"/>
          <w:szCs w:val="22"/>
        </w:rPr>
        <w:t>Abedi, Jamal. (2008). Classification system for English language learners: Issues and recommendations.</w:t>
      </w:r>
      <w:r w:rsidRPr="00DB50CC">
        <w:rPr>
          <w:rFonts w:ascii="Arial" w:hAnsi="Arial" w:cs="Arial"/>
          <w:color w:val="000000"/>
          <w:sz w:val="22"/>
          <w:szCs w:val="22"/>
        </w:rPr>
        <w:t xml:space="preserve"> </w:t>
      </w:r>
      <w:r w:rsidRPr="00DB50CC">
        <w:rPr>
          <w:rFonts w:ascii="Arial" w:hAnsi="Arial" w:cs="Arial"/>
          <w:i/>
          <w:color w:val="000000"/>
          <w:sz w:val="22"/>
          <w:szCs w:val="22"/>
        </w:rPr>
        <w:t>Educational Measurement: Issues and Practice, 33(1),</w:t>
      </w:r>
      <w:r w:rsidR="00391AEF" w:rsidRPr="00DB50CC">
        <w:rPr>
          <w:rFonts w:ascii="Arial" w:hAnsi="Arial" w:cs="Arial"/>
          <w:color w:val="000000"/>
          <w:sz w:val="22"/>
          <w:szCs w:val="22"/>
        </w:rPr>
        <w:t xml:space="preserve"> 4-14. *</w:t>
      </w:r>
      <w:r w:rsidR="00391AEF" w:rsidRPr="00DB50CC">
        <w:rPr>
          <w:rFonts w:ascii="Arial" w:hAnsi="Arial" w:cs="Arial"/>
          <w:color w:val="000000"/>
          <w:sz w:val="22"/>
          <w:szCs w:val="22"/>
          <w:vertAlign w:val="superscript"/>
        </w:rPr>
        <w:t>8</w:t>
      </w:r>
      <w:r w:rsidRPr="00DB50CC">
        <w:rPr>
          <w:rFonts w:ascii="Arial" w:hAnsi="Arial" w:cs="Arial"/>
          <w:b/>
          <w:color w:val="000000"/>
          <w:sz w:val="22"/>
          <w:szCs w:val="22"/>
          <w:vertAlign w:val="superscript"/>
        </w:rPr>
        <w:t xml:space="preserve"> </w:t>
      </w:r>
    </w:p>
    <w:p w14:paraId="571AF127" w14:textId="77777777" w:rsidR="00BD26BE" w:rsidRPr="00DB50CC" w:rsidRDefault="00BD26BE" w:rsidP="00825754">
      <w:pPr>
        <w:spacing w:after="360"/>
        <w:ind w:left="446" w:hanging="432"/>
        <w:rPr>
          <w:rFonts w:ascii="Arial" w:hAnsi="Arial" w:cs="Arial"/>
          <w:i/>
          <w:color w:val="000000"/>
          <w:sz w:val="22"/>
          <w:szCs w:val="22"/>
        </w:rPr>
      </w:pPr>
      <w:r w:rsidRPr="00DB50CC">
        <w:rPr>
          <w:rFonts w:ascii="Arial" w:hAnsi="Arial" w:cs="Arial"/>
          <w:color w:val="000000"/>
          <w:sz w:val="22"/>
          <w:szCs w:val="22"/>
        </w:rPr>
        <w:t xml:space="preserve">Fairbairn, Shelley B, Fox, Janna. (2009). Inclusive Achievement Testing for Linguistically and Culturally Diverse Test Takers: Essential Considerations for Test Developers and Decision Makers. </w:t>
      </w:r>
      <w:r w:rsidRPr="00DB50CC">
        <w:rPr>
          <w:rFonts w:ascii="Arial" w:hAnsi="Arial" w:cs="Arial"/>
          <w:i/>
          <w:color w:val="000000"/>
          <w:sz w:val="22"/>
          <w:szCs w:val="22"/>
        </w:rPr>
        <w:t>Educational Measurement: Issues &amp; Practice, 28(1), 10-24.*</w:t>
      </w:r>
      <w:r w:rsidRPr="00DB50CC">
        <w:rPr>
          <w:rFonts w:ascii="Arial" w:hAnsi="Arial" w:cs="Arial"/>
          <w:b/>
          <w:color w:val="000000"/>
          <w:sz w:val="22"/>
          <w:szCs w:val="22"/>
          <w:vertAlign w:val="superscript"/>
        </w:rPr>
        <w:t xml:space="preserve"> </w:t>
      </w:r>
      <w:r w:rsidR="00150EE1" w:rsidRPr="00DB50CC">
        <w:rPr>
          <w:rFonts w:ascii="Arial" w:hAnsi="Arial" w:cs="Arial"/>
          <w:b/>
          <w:color w:val="000000"/>
          <w:sz w:val="22"/>
          <w:szCs w:val="22"/>
          <w:vertAlign w:val="superscript"/>
        </w:rPr>
        <w:t>6</w:t>
      </w:r>
    </w:p>
    <w:p w14:paraId="3FA24766" w14:textId="76BF72BC" w:rsidR="00BD26BE" w:rsidRPr="00DB50CC" w:rsidRDefault="00BD26BE" w:rsidP="00913598">
      <w:pPr>
        <w:keepNext/>
        <w:spacing w:after="120"/>
        <w:ind w:left="446" w:hanging="432"/>
        <w:rPr>
          <w:rFonts w:ascii="Arial" w:hAnsi="Arial" w:cs="Arial"/>
          <w:i/>
          <w:color w:val="000000"/>
          <w:sz w:val="22"/>
          <w:szCs w:val="22"/>
        </w:rPr>
      </w:pPr>
      <w:r w:rsidRPr="00DB50CC">
        <w:rPr>
          <w:rFonts w:ascii="Arial" w:hAnsi="Arial" w:cs="Arial"/>
          <w:b/>
          <w:color w:val="000000"/>
          <w:sz w:val="22"/>
          <w:szCs w:val="22"/>
          <w:u w:val="single"/>
        </w:rPr>
        <w:t>Assessing Students With Disabilities</w:t>
      </w:r>
      <w:r w:rsidR="005D14AB" w:rsidRPr="00DB50CC">
        <w:rPr>
          <w:rFonts w:ascii="Arial" w:hAnsi="Arial" w:cs="Arial"/>
          <w:color w:val="000000"/>
          <w:sz w:val="22"/>
          <w:szCs w:val="22"/>
        </w:rPr>
        <w:t xml:space="preserve"> </w:t>
      </w:r>
      <w:r w:rsidR="005D14AB" w:rsidRPr="00DB50CC">
        <w:rPr>
          <w:rFonts w:ascii="Arial" w:hAnsi="Arial" w:cs="Arial"/>
          <w:i/>
          <w:color w:val="000000"/>
          <w:sz w:val="22"/>
          <w:szCs w:val="22"/>
        </w:rPr>
        <w:t>(Week 8)</w:t>
      </w:r>
    </w:p>
    <w:p w14:paraId="4F99F2EA" w14:textId="080BF39B" w:rsidR="00BD26BE" w:rsidRPr="00DB50CC" w:rsidRDefault="0088681F" w:rsidP="00913598">
      <w:pPr>
        <w:keepNext/>
        <w:spacing w:after="120"/>
        <w:ind w:left="446" w:hanging="432"/>
        <w:rPr>
          <w:rFonts w:ascii="Arial" w:hAnsi="Arial" w:cs="Arial"/>
          <w:color w:val="000000"/>
          <w:sz w:val="22"/>
          <w:szCs w:val="22"/>
        </w:rPr>
      </w:pPr>
      <w:r w:rsidRPr="00DB50CC">
        <w:rPr>
          <w:rFonts w:ascii="Arial" w:hAnsi="Arial" w:cs="Arial"/>
          <w:color w:val="000000"/>
          <w:sz w:val="22"/>
          <w:szCs w:val="22"/>
        </w:rPr>
        <w:t xml:space="preserve"> </w:t>
      </w:r>
      <w:r w:rsidRPr="00DB50CC">
        <w:rPr>
          <w:rFonts w:ascii="Arial" w:hAnsi="Arial" w:cs="Arial"/>
          <w:color w:val="000000"/>
          <w:sz w:val="22"/>
          <w:szCs w:val="22"/>
          <w:highlight w:val="yellow"/>
        </w:rPr>
        <w:t xml:space="preserve">Fuchs, Lynn S., Fuchs, Douglas, &amp; Capizzi, Andrea M. (2005). Identifying appropriate test </w:t>
      </w:r>
      <w:r w:rsidR="00BD26BE" w:rsidRPr="00DB50CC">
        <w:rPr>
          <w:rFonts w:ascii="Arial" w:hAnsi="Arial" w:cs="Arial"/>
          <w:color w:val="000000"/>
          <w:sz w:val="22"/>
          <w:szCs w:val="22"/>
          <w:highlight w:val="yellow"/>
        </w:rPr>
        <w:t xml:space="preserve">accommodations for students with learning disabilities. </w:t>
      </w:r>
      <w:r w:rsidR="00BD26BE" w:rsidRPr="00DB50CC">
        <w:rPr>
          <w:rFonts w:ascii="Arial" w:hAnsi="Arial" w:cs="Arial"/>
          <w:i/>
          <w:color w:val="000000"/>
          <w:sz w:val="22"/>
          <w:szCs w:val="22"/>
          <w:highlight w:val="yellow"/>
        </w:rPr>
        <w:t>Focus on Exceptional Children, 37(6),</w:t>
      </w:r>
      <w:r w:rsidR="00150EE1" w:rsidRPr="00DB50CC">
        <w:rPr>
          <w:rFonts w:ascii="Arial" w:hAnsi="Arial" w:cs="Arial"/>
          <w:color w:val="000000"/>
          <w:sz w:val="22"/>
          <w:szCs w:val="22"/>
          <w:highlight w:val="yellow"/>
        </w:rPr>
        <w:t xml:space="preserve"> 1-8.</w:t>
      </w:r>
    </w:p>
    <w:p w14:paraId="11D19526" w14:textId="77777777" w:rsidR="00C86711" w:rsidRPr="00DB50CC" w:rsidRDefault="00BD26BE" w:rsidP="00C86711">
      <w:pPr>
        <w:spacing w:after="360"/>
        <w:ind w:left="446" w:hanging="432"/>
        <w:rPr>
          <w:rFonts w:ascii="Arial" w:hAnsi="Arial" w:cs="Arial"/>
          <w:color w:val="000000"/>
          <w:sz w:val="22"/>
          <w:szCs w:val="22"/>
        </w:rPr>
      </w:pPr>
      <w:r w:rsidRPr="00DB50CC">
        <w:rPr>
          <w:rFonts w:ascii="Arial" w:hAnsi="Arial" w:cs="Arial"/>
          <w:color w:val="000000"/>
          <w:sz w:val="22"/>
          <w:szCs w:val="22"/>
        </w:rPr>
        <w:t xml:space="preserve">Koretz, Daniel M., Barton, Karen. (2003). Assessing students with disabilities: Issues and evidence. </w:t>
      </w:r>
      <w:r w:rsidRPr="00DB50CC">
        <w:rPr>
          <w:rFonts w:ascii="Arial" w:hAnsi="Arial" w:cs="Arial"/>
          <w:i/>
          <w:color w:val="000000"/>
          <w:sz w:val="22"/>
          <w:szCs w:val="22"/>
        </w:rPr>
        <w:t>Educational Assessment, 9 (1&amp;2)</w:t>
      </w:r>
      <w:r w:rsidR="005D14AB" w:rsidRPr="00DB50CC">
        <w:rPr>
          <w:rFonts w:ascii="Arial" w:hAnsi="Arial" w:cs="Arial"/>
          <w:color w:val="000000"/>
          <w:sz w:val="22"/>
          <w:szCs w:val="22"/>
        </w:rPr>
        <w:t>, 29-60.</w:t>
      </w:r>
    </w:p>
    <w:p w14:paraId="1CAC7F23" w14:textId="461E120C" w:rsidR="00C86711" w:rsidRPr="00DB50CC" w:rsidRDefault="000E7B04" w:rsidP="00704696">
      <w:pPr>
        <w:spacing w:after="120"/>
        <w:ind w:left="446" w:hanging="432"/>
        <w:rPr>
          <w:rFonts w:ascii="Arial" w:hAnsi="Arial" w:cs="Arial"/>
          <w:color w:val="000000"/>
          <w:sz w:val="22"/>
          <w:szCs w:val="22"/>
        </w:rPr>
      </w:pPr>
      <w:r w:rsidRPr="00DB50CC">
        <w:rPr>
          <w:rFonts w:ascii="Arial" w:hAnsi="Arial" w:cs="Arial"/>
          <w:b/>
          <w:color w:val="000000"/>
          <w:sz w:val="22"/>
          <w:szCs w:val="22"/>
          <w:u w:val="single"/>
        </w:rPr>
        <w:t>Automated Assessments</w:t>
      </w:r>
      <w:r w:rsidRPr="00DB50CC">
        <w:rPr>
          <w:rFonts w:ascii="Arial" w:hAnsi="Arial" w:cs="Arial"/>
          <w:b/>
          <w:color w:val="000000"/>
          <w:sz w:val="22"/>
          <w:szCs w:val="22"/>
        </w:rPr>
        <w:t xml:space="preserve"> </w:t>
      </w:r>
      <w:r w:rsidR="005C178E" w:rsidRPr="00DB50CC">
        <w:rPr>
          <w:rFonts w:ascii="Arial" w:hAnsi="Arial" w:cs="Arial"/>
          <w:i/>
          <w:color w:val="000000"/>
          <w:sz w:val="22"/>
          <w:szCs w:val="22"/>
        </w:rPr>
        <w:t>(Week 9)</w:t>
      </w:r>
    </w:p>
    <w:p w14:paraId="6C597908" w14:textId="1523E247" w:rsidR="00C86711" w:rsidRPr="00DB50CC" w:rsidRDefault="00C86711" w:rsidP="00704696">
      <w:pPr>
        <w:spacing w:after="120"/>
        <w:ind w:left="446" w:hanging="432"/>
        <w:rPr>
          <w:rFonts w:ascii="Arial" w:hAnsi="Arial" w:cs="Arial"/>
          <w:color w:val="000000"/>
          <w:sz w:val="22"/>
          <w:szCs w:val="22"/>
        </w:rPr>
      </w:pPr>
      <w:r w:rsidRPr="00DB50CC">
        <w:rPr>
          <w:rFonts w:ascii="Arial" w:hAnsi="Arial" w:cs="Arial"/>
          <w:color w:val="000000"/>
          <w:sz w:val="22"/>
          <w:szCs w:val="22"/>
        </w:rPr>
        <w:t xml:space="preserve">Quellmalz, Edys S.; Pellegrino, James W. (January 2, 2009). Technology and Testing. </w:t>
      </w:r>
      <w:r w:rsidRPr="00DB50CC">
        <w:rPr>
          <w:rFonts w:ascii="Arial" w:hAnsi="Arial" w:cs="Arial"/>
          <w:i/>
          <w:color w:val="000000"/>
          <w:sz w:val="22"/>
          <w:szCs w:val="22"/>
        </w:rPr>
        <w:t>Science</w:t>
      </w:r>
      <w:r w:rsidRPr="00DB50CC">
        <w:rPr>
          <w:rFonts w:ascii="Arial" w:hAnsi="Arial" w:cs="Arial"/>
          <w:color w:val="000000"/>
          <w:sz w:val="22"/>
          <w:szCs w:val="22"/>
        </w:rPr>
        <w:t xml:space="preserve">, </w:t>
      </w:r>
      <w:r w:rsidRPr="00DB50CC">
        <w:rPr>
          <w:rFonts w:ascii="Arial" w:hAnsi="Arial" w:cs="Arial"/>
          <w:i/>
          <w:color w:val="000000"/>
          <w:sz w:val="22"/>
          <w:szCs w:val="22"/>
        </w:rPr>
        <w:t>323</w:t>
      </w:r>
      <w:r w:rsidRPr="00DB50CC">
        <w:rPr>
          <w:rFonts w:ascii="Arial" w:hAnsi="Arial" w:cs="Arial"/>
          <w:color w:val="000000"/>
          <w:sz w:val="22"/>
          <w:szCs w:val="22"/>
        </w:rPr>
        <w:t>, 75-9.</w:t>
      </w:r>
    </w:p>
    <w:p w14:paraId="7136A6A9" w14:textId="67B43E84" w:rsidR="00D070A2" w:rsidRPr="00DB50CC" w:rsidRDefault="00D070A2" w:rsidP="00704696">
      <w:pPr>
        <w:spacing w:after="360"/>
        <w:ind w:left="446" w:hanging="432"/>
        <w:rPr>
          <w:rFonts w:ascii="Arial" w:hAnsi="Arial" w:cs="Arial"/>
          <w:sz w:val="22"/>
          <w:szCs w:val="22"/>
        </w:rPr>
      </w:pPr>
      <w:r w:rsidRPr="00DB50CC">
        <w:rPr>
          <w:rFonts w:ascii="Arial" w:hAnsi="Arial" w:cs="Arial"/>
          <w:sz w:val="22"/>
          <w:szCs w:val="22"/>
          <w:highlight w:val="yellow"/>
        </w:rPr>
        <w:t>Williamson, D. M. et al. (2010).</w:t>
      </w:r>
      <w:r w:rsidRPr="00DB50CC">
        <w:rPr>
          <w:rFonts w:ascii="Arial" w:hAnsi="Arial" w:cs="Arial"/>
          <w:b/>
          <w:sz w:val="22"/>
          <w:szCs w:val="22"/>
          <w:highlight w:val="yellow"/>
        </w:rPr>
        <w:t xml:space="preserve"> </w:t>
      </w:r>
      <w:r w:rsidRPr="00DB50CC">
        <w:rPr>
          <w:rFonts w:ascii="Arial" w:hAnsi="Arial" w:cs="Arial"/>
          <w:sz w:val="22"/>
          <w:szCs w:val="22"/>
          <w:highlight w:val="yellow"/>
        </w:rPr>
        <w:t>Automated Scoring for the Assessment of Common Core Standards</w:t>
      </w:r>
      <w:r w:rsidR="00704696" w:rsidRPr="00DB50CC">
        <w:rPr>
          <w:rFonts w:ascii="Arial" w:hAnsi="Arial" w:cs="Arial"/>
          <w:sz w:val="22"/>
          <w:szCs w:val="22"/>
          <w:highlight w:val="yellow"/>
        </w:rPr>
        <w:t>.</w:t>
      </w:r>
      <w:r w:rsidR="00704696" w:rsidRPr="00DB50CC">
        <w:rPr>
          <w:rFonts w:ascii="Arial" w:hAnsi="Arial" w:cs="Arial"/>
          <w:sz w:val="22"/>
          <w:szCs w:val="22"/>
        </w:rPr>
        <w:t xml:space="preserve">  </w:t>
      </w:r>
      <w:r w:rsidRPr="00DB50CC">
        <w:rPr>
          <w:rFonts w:ascii="Arial" w:hAnsi="Arial" w:cs="Arial"/>
          <w:sz w:val="22"/>
          <w:szCs w:val="22"/>
        </w:rPr>
        <w:t>http://www.ets.org/s/commonassessments/pdf/AutomatedScoringAssessCommonCoreStandards.pdf</w:t>
      </w:r>
    </w:p>
    <w:p w14:paraId="0C427393" w14:textId="33E08E07" w:rsidR="00BD26BE" w:rsidRPr="00DB50CC" w:rsidRDefault="00BD26BE" w:rsidP="00BC7FA3">
      <w:pPr>
        <w:keepNext/>
        <w:spacing w:after="120"/>
        <w:ind w:left="446" w:hanging="432"/>
        <w:rPr>
          <w:rFonts w:ascii="Arial" w:hAnsi="Arial" w:cs="Arial"/>
          <w:b/>
          <w:i/>
          <w:color w:val="000000"/>
          <w:sz w:val="22"/>
          <w:szCs w:val="22"/>
        </w:rPr>
      </w:pPr>
      <w:r w:rsidRPr="00DB50CC">
        <w:rPr>
          <w:rFonts w:ascii="Arial" w:hAnsi="Arial" w:cs="Arial"/>
          <w:b/>
          <w:color w:val="000000"/>
          <w:sz w:val="22"/>
          <w:szCs w:val="22"/>
          <w:u w:val="single"/>
        </w:rPr>
        <w:t>Standardized Testing</w:t>
      </w:r>
    </w:p>
    <w:p w14:paraId="6C588672" w14:textId="77777777" w:rsidR="00BD26BE" w:rsidRPr="00DB50CC" w:rsidRDefault="00BD26BE" w:rsidP="00BC7FA3">
      <w:pPr>
        <w:keepNext/>
        <w:spacing w:after="120"/>
        <w:ind w:left="446" w:hanging="432"/>
        <w:rPr>
          <w:rFonts w:ascii="Arial" w:hAnsi="Arial" w:cs="Arial"/>
          <w:i/>
          <w:color w:val="000000"/>
          <w:sz w:val="22"/>
          <w:szCs w:val="22"/>
        </w:rPr>
      </w:pPr>
      <w:r w:rsidRPr="00DB50CC">
        <w:rPr>
          <w:rFonts w:ascii="Arial" w:hAnsi="Arial" w:cs="Arial"/>
          <w:color w:val="000000"/>
          <w:sz w:val="22"/>
          <w:szCs w:val="22"/>
          <w:highlight w:val="yellow"/>
        </w:rPr>
        <w:t xml:space="preserve">Koretz, Daniel (2006). Steps Toward More Effective Implementation of the Standards for Educational and Psychological Testing. </w:t>
      </w:r>
      <w:r w:rsidRPr="00DB50CC">
        <w:rPr>
          <w:rFonts w:ascii="Arial" w:hAnsi="Arial" w:cs="Arial"/>
          <w:i/>
          <w:color w:val="000000"/>
          <w:sz w:val="22"/>
          <w:szCs w:val="22"/>
          <w:highlight w:val="yellow"/>
        </w:rPr>
        <w:t xml:space="preserve">Educational Measurement: Issues and Practice, </w:t>
      </w:r>
      <w:r w:rsidRPr="00DB50CC">
        <w:rPr>
          <w:rFonts w:ascii="Arial" w:hAnsi="Arial" w:cs="Arial"/>
          <w:color w:val="000000"/>
          <w:sz w:val="22"/>
          <w:szCs w:val="22"/>
          <w:highlight w:val="yellow"/>
        </w:rPr>
        <w:t>25</w:t>
      </w:r>
      <w:r w:rsidRPr="00DB50CC">
        <w:rPr>
          <w:rFonts w:ascii="Arial" w:hAnsi="Arial" w:cs="Arial"/>
          <w:i/>
          <w:color w:val="000000"/>
          <w:sz w:val="22"/>
          <w:szCs w:val="22"/>
          <w:highlight w:val="yellow"/>
        </w:rPr>
        <w:t xml:space="preserve">(3), </w:t>
      </w:r>
      <w:r w:rsidRPr="00DB50CC">
        <w:rPr>
          <w:rFonts w:ascii="Arial" w:hAnsi="Arial" w:cs="Arial"/>
          <w:color w:val="000000"/>
          <w:sz w:val="22"/>
          <w:szCs w:val="22"/>
          <w:highlight w:val="yellow"/>
        </w:rPr>
        <w:t>46-50</w:t>
      </w:r>
      <w:r w:rsidR="00B00D60" w:rsidRPr="00DB50CC">
        <w:rPr>
          <w:rFonts w:ascii="Arial" w:hAnsi="Arial" w:cs="Arial"/>
          <w:i/>
          <w:color w:val="000000"/>
          <w:sz w:val="22"/>
          <w:szCs w:val="22"/>
          <w:highlight w:val="yellow"/>
        </w:rPr>
        <w:t>.</w:t>
      </w:r>
    </w:p>
    <w:p w14:paraId="253A6CA0" w14:textId="77777777" w:rsidR="009D2F79" w:rsidRPr="00DB50CC" w:rsidRDefault="00BD26BE" w:rsidP="009D2F79">
      <w:pPr>
        <w:spacing w:after="360"/>
        <w:ind w:left="446" w:hanging="432"/>
        <w:rPr>
          <w:rFonts w:ascii="Arial" w:hAnsi="Arial" w:cs="Arial"/>
          <w:i/>
          <w:color w:val="000000"/>
          <w:sz w:val="22"/>
          <w:szCs w:val="22"/>
        </w:rPr>
      </w:pPr>
      <w:r w:rsidRPr="00DB50CC">
        <w:rPr>
          <w:rFonts w:ascii="Arial" w:hAnsi="Arial" w:cs="Arial"/>
          <w:color w:val="000000"/>
          <w:sz w:val="22"/>
          <w:szCs w:val="22"/>
        </w:rPr>
        <w:t xml:space="preserve">Mehrens, William A, Kaminski, John. (1989). Methods for improving standardized test scores: fruitful, fruitless, or fraudulent? </w:t>
      </w:r>
      <w:r w:rsidRPr="00DB50CC">
        <w:rPr>
          <w:rFonts w:ascii="Arial" w:hAnsi="Arial" w:cs="Arial"/>
          <w:i/>
          <w:color w:val="000000"/>
          <w:sz w:val="22"/>
          <w:szCs w:val="22"/>
        </w:rPr>
        <w:t>Educational Measurement: Issues and Practice, 8 (1), 14-22.</w:t>
      </w:r>
    </w:p>
    <w:p w14:paraId="2F8C4298" w14:textId="77777777" w:rsidR="00CD3E0B" w:rsidRDefault="000F2816" w:rsidP="00CD3E0B">
      <w:pPr>
        <w:rPr>
          <w:rFonts w:ascii="Arial" w:hAnsi="Arial" w:cs="Arial"/>
          <w:i/>
          <w:sz w:val="22"/>
          <w:szCs w:val="22"/>
          <w:u w:val="single"/>
        </w:rPr>
      </w:pPr>
      <w:r w:rsidRPr="00DB50CC">
        <w:rPr>
          <w:rFonts w:ascii="Arial" w:hAnsi="Arial" w:cs="Arial"/>
          <w:i/>
          <w:sz w:val="22"/>
          <w:szCs w:val="22"/>
          <w:u w:val="single"/>
        </w:rPr>
        <w:t>A supplementary list of books, articles, etc. will be provided in class as a handout.</w:t>
      </w:r>
    </w:p>
    <w:p w14:paraId="6075A37B" w14:textId="77777777" w:rsidR="00CD3E0B" w:rsidRDefault="00CD3E0B" w:rsidP="00CD3E0B">
      <w:pPr>
        <w:rPr>
          <w:rFonts w:ascii="Arial" w:hAnsi="Arial" w:cs="Arial"/>
          <w:i/>
          <w:sz w:val="22"/>
          <w:szCs w:val="22"/>
          <w:u w:val="single"/>
        </w:rPr>
      </w:pPr>
    </w:p>
    <w:p w14:paraId="6C5DF355" w14:textId="32E3991C" w:rsidR="00BD26BE" w:rsidRPr="00CD3E0B" w:rsidRDefault="00BD26BE" w:rsidP="00CD3E0B">
      <w:pPr>
        <w:keepLines/>
        <w:rPr>
          <w:rFonts w:ascii="Arial" w:hAnsi="Arial" w:cs="Arial"/>
          <w:i/>
          <w:sz w:val="22"/>
          <w:szCs w:val="22"/>
          <w:u w:val="single"/>
        </w:rPr>
      </w:pPr>
      <w:r w:rsidRPr="00DB50CC">
        <w:rPr>
          <w:rFonts w:ascii="Arial" w:hAnsi="Arial" w:cs="Arial"/>
          <w:b/>
          <w:sz w:val="22"/>
          <w:szCs w:val="22"/>
          <w:u w:val="single"/>
        </w:rPr>
        <w:t>Web sites of special note</w:t>
      </w:r>
    </w:p>
    <w:p w14:paraId="6B4CF731" w14:textId="77777777" w:rsidR="00BD26BE" w:rsidRPr="00DB50CC" w:rsidRDefault="00BD26BE" w:rsidP="00CD3E0B">
      <w:pPr>
        <w:keepLines/>
        <w:rPr>
          <w:rFonts w:ascii="Arial" w:hAnsi="Arial" w:cs="Arial"/>
          <w:sz w:val="22"/>
          <w:szCs w:val="22"/>
        </w:rPr>
      </w:pPr>
    </w:p>
    <w:p w14:paraId="2690A87D" w14:textId="77777777" w:rsidR="00704696" w:rsidRPr="00DB50CC" w:rsidRDefault="00704696" w:rsidP="00CD3E0B">
      <w:pPr>
        <w:keepLines/>
        <w:spacing w:after="120"/>
        <w:rPr>
          <w:rFonts w:ascii="Arial" w:hAnsi="Arial" w:cs="Arial"/>
          <w:sz w:val="22"/>
          <w:szCs w:val="22"/>
        </w:rPr>
      </w:pPr>
      <w:r w:rsidRPr="00DB50CC">
        <w:rPr>
          <w:rFonts w:ascii="Arial" w:hAnsi="Arial" w:cs="Arial"/>
          <w:sz w:val="22"/>
          <w:szCs w:val="22"/>
        </w:rPr>
        <w:lastRenderedPageBreak/>
        <w:t xml:space="preserve">Visit : </w:t>
      </w:r>
    </w:p>
    <w:p w14:paraId="02B401A0" w14:textId="169C9622" w:rsidR="00BD26BE" w:rsidRPr="00DB50CC" w:rsidRDefault="00E62065" w:rsidP="00CD3E0B">
      <w:pPr>
        <w:keepLines/>
        <w:spacing w:after="120"/>
        <w:rPr>
          <w:rFonts w:ascii="Arial" w:hAnsi="Arial" w:cs="Arial"/>
          <w:sz w:val="22"/>
          <w:szCs w:val="22"/>
        </w:rPr>
      </w:pPr>
      <w:hyperlink r:id="rId12" w:history="1">
        <w:r w:rsidR="005C178E" w:rsidRPr="00DB50CC">
          <w:rPr>
            <w:rStyle w:val="Hyperlink"/>
            <w:rFonts w:ascii="Arial" w:hAnsi="Arial" w:cs="Arial"/>
            <w:sz w:val="22"/>
            <w:szCs w:val="22"/>
          </w:rPr>
          <w:t>http://www.cde.ca.gov</w:t>
        </w:r>
      </w:hyperlink>
      <w:r w:rsidR="005C178E" w:rsidRPr="00DB50CC">
        <w:rPr>
          <w:rFonts w:ascii="Arial" w:hAnsi="Arial" w:cs="Arial"/>
          <w:sz w:val="22"/>
          <w:szCs w:val="22"/>
        </w:rPr>
        <w:t xml:space="preserve">, </w:t>
      </w:r>
    </w:p>
    <w:p w14:paraId="4EAEFD1D" w14:textId="77777777" w:rsidR="00BD26BE" w:rsidRPr="00DB50CC" w:rsidRDefault="00BD26BE" w:rsidP="00CD3E0B">
      <w:pPr>
        <w:pStyle w:val="ListParagraph"/>
        <w:keepLines/>
        <w:numPr>
          <w:ilvl w:val="0"/>
          <w:numId w:val="20"/>
        </w:numPr>
        <w:rPr>
          <w:rFonts w:ascii="Arial" w:hAnsi="Arial" w:cs="Arial"/>
          <w:sz w:val="22"/>
          <w:szCs w:val="22"/>
        </w:rPr>
      </w:pPr>
      <w:r w:rsidRPr="00DB50CC">
        <w:rPr>
          <w:rFonts w:ascii="Arial" w:hAnsi="Arial" w:cs="Arial"/>
          <w:sz w:val="22"/>
          <w:szCs w:val="22"/>
        </w:rPr>
        <w:t>For API and AYP state, county, district, school API and AYP reports.</w:t>
      </w:r>
    </w:p>
    <w:p w14:paraId="2A311EE6" w14:textId="77777777" w:rsidR="00BD26BE" w:rsidRPr="00DB50CC" w:rsidRDefault="00BD26BE" w:rsidP="00CD3E0B">
      <w:pPr>
        <w:pStyle w:val="ListParagraph"/>
        <w:keepLines/>
        <w:numPr>
          <w:ilvl w:val="0"/>
          <w:numId w:val="20"/>
        </w:numPr>
        <w:rPr>
          <w:rFonts w:ascii="Arial" w:hAnsi="Arial" w:cs="Arial"/>
          <w:sz w:val="22"/>
          <w:szCs w:val="22"/>
        </w:rPr>
      </w:pPr>
      <w:r w:rsidRPr="00DB50CC">
        <w:rPr>
          <w:rFonts w:ascii="Arial" w:hAnsi="Arial" w:cs="Arial"/>
          <w:sz w:val="22"/>
          <w:szCs w:val="22"/>
        </w:rPr>
        <w:t>For CST and Exit Exam test score summary results.</w:t>
      </w:r>
    </w:p>
    <w:p w14:paraId="397B3479" w14:textId="77777777" w:rsidR="00BD26BE" w:rsidRPr="00DB50CC" w:rsidRDefault="00BD26BE" w:rsidP="00CD3E0B">
      <w:pPr>
        <w:pStyle w:val="ListParagraph"/>
        <w:keepLines/>
        <w:numPr>
          <w:ilvl w:val="0"/>
          <w:numId w:val="20"/>
        </w:numPr>
        <w:rPr>
          <w:rFonts w:ascii="Arial" w:hAnsi="Arial" w:cs="Arial"/>
          <w:sz w:val="22"/>
          <w:szCs w:val="22"/>
        </w:rPr>
      </w:pPr>
      <w:r w:rsidRPr="00DB50CC">
        <w:rPr>
          <w:rFonts w:ascii="Arial" w:hAnsi="Arial" w:cs="Arial"/>
          <w:sz w:val="22"/>
          <w:szCs w:val="22"/>
        </w:rPr>
        <w:t>For current information about California and national accountability rules and procedures</w:t>
      </w:r>
    </w:p>
    <w:p w14:paraId="67E72120" w14:textId="77777777" w:rsidR="00605562" w:rsidRPr="00DB50CC" w:rsidRDefault="00605562" w:rsidP="00CD3E0B">
      <w:pPr>
        <w:keepLines/>
        <w:rPr>
          <w:rFonts w:ascii="Arial" w:hAnsi="Arial" w:cs="Arial"/>
          <w:sz w:val="22"/>
          <w:szCs w:val="22"/>
        </w:rPr>
      </w:pPr>
    </w:p>
    <w:p w14:paraId="059D1C1A" w14:textId="77777777" w:rsidR="007842A5" w:rsidRDefault="00E62065" w:rsidP="00CD3E0B">
      <w:pPr>
        <w:keepLines/>
        <w:rPr>
          <w:rFonts w:ascii="Arial" w:hAnsi="Arial" w:cs="Arial"/>
          <w:sz w:val="22"/>
          <w:szCs w:val="22"/>
        </w:rPr>
      </w:pPr>
      <w:hyperlink r:id="rId13" w:history="1">
        <w:r w:rsidR="007842A5" w:rsidRPr="0047171D">
          <w:rPr>
            <w:rStyle w:val="Hyperlink"/>
            <w:rFonts w:ascii="Arial" w:hAnsi="Arial" w:cs="Arial"/>
            <w:sz w:val="22"/>
            <w:szCs w:val="22"/>
          </w:rPr>
          <w:t>http://www.smarterbalanced.org/</w:t>
        </w:r>
      </w:hyperlink>
    </w:p>
    <w:p w14:paraId="1E6D7D1A" w14:textId="77777777" w:rsidR="00CD3E0B" w:rsidRDefault="007842A5" w:rsidP="00CD3E0B">
      <w:pPr>
        <w:keepLines/>
        <w:ind w:left="720"/>
        <w:rPr>
          <w:rFonts w:ascii="Arial" w:hAnsi="Arial" w:cs="Arial"/>
          <w:sz w:val="22"/>
          <w:szCs w:val="22"/>
        </w:rPr>
      </w:pPr>
      <w:r>
        <w:rPr>
          <w:rFonts w:ascii="Arial" w:hAnsi="Arial" w:cs="Arial"/>
          <w:sz w:val="22"/>
          <w:szCs w:val="22"/>
        </w:rPr>
        <w:t>“</w:t>
      </w:r>
      <w:r w:rsidRPr="007842A5">
        <w:rPr>
          <w:rStyle w:val="Emphasis"/>
          <w:rFonts w:ascii="Arial" w:hAnsi="Arial" w:cs="Arial"/>
          <w:i w:val="0"/>
          <w:sz w:val="22"/>
          <w:szCs w:val="22"/>
          <w:bdr w:val="none" w:sz="0" w:space="0" w:color="auto" w:frame="1"/>
          <w:shd w:val="clear" w:color="auto" w:fill="FFFFFF"/>
        </w:rPr>
        <w:t>The Smarter Balanced Assessment Consortium (Smarter Balanced) is a state-led consortium working to develop next-generation assessments that accurately measure student progress toward college- and career-readiness. Smarter Balanced is one of two multistate consortia awarded funding from the U.S. Department of Education in 2010 to develop an assessment system aligned to the</w:t>
      </w:r>
      <w:r w:rsidRPr="007842A5">
        <w:rPr>
          <w:rStyle w:val="apple-converted-space"/>
          <w:rFonts w:ascii="Arial" w:hAnsi="Arial" w:cs="Arial"/>
          <w:i/>
          <w:iCs/>
          <w:sz w:val="22"/>
          <w:szCs w:val="22"/>
          <w:bdr w:val="none" w:sz="0" w:space="0" w:color="auto" w:frame="1"/>
          <w:shd w:val="clear" w:color="auto" w:fill="FFFFFF"/>
        </w:rPr>
        <w:t> </w:t>
      </w:r>
      <w:hyperlink r:id="rId14" w:tgtFrame="_blank" w:tooltip="Common Core State Standards (CCSS)" w:history="1">
        <w:r w:rsidRPr="007842A5">
          <w:rPr>
            <w:rStyle w:val="Hyperlink"/>
            <w:rFonts w:ascii="Arial" w:hAnsi="Arial" w:cs="Arial"/>
            <w:i/>
            <w:iCs/>
            <w:color w:val="auto"/>
            <w:sz w:val="22"/>
            <w:szCs w:val="22"/>
            <w:bdr w:val="none" w:sz="0" w:space="0" w:color="auto" w:frame="1"/>
            <w:shd w:val="clear" w:color="auto" w:fill="FFFFFF"/>
          </w:rPr>
          <w:t>Common Core State Standards (CCSS)</w:t>
        </w:r>
      </w:hyperlink>
      <w:r w:rsidRPr="007842A5">
        <w:rPr>
          <w:rStyle w:val="apple-converted-space"/>
          <w:rFonts w:ascii="Arial" w:hAnsi="Arial" w:cs="Arial"/>
          <w:i/>
          <w:iCs/>
          <w:sz w:val="22"/>
          <w:szCs w:val="22"/>
          <w:bdr w:val="none" w:sz="0" w:space="0" w:color="auto" w:frame="1"/>
          <w:shd w:val="clear" w:color="auto" w:fill="FFFFFF"/>
        </w:rPr>
        <w:t> </w:t>
      </w:r>
      <w:r w:rsidRPr="007842A5">
        <w:rPr>
          <w:rStyle w:val="Emphasis"/>
          <w:rFonts w:ascii="Arial" w:hAnsi="Arial" w:cs="Arial"/>
          <w:i w:val="0"/>
          <w:sz w:val="22"/>
          <w:szCs w:val="22"/>
          <w:bdr w:val="none" w:sz="0" w:space="0" w:color="auto" w:frame="1"/>
          <w:shd w:val="clear" w:color="auto" w:fill="FFFFFF"/>
        </w:rPr>
        <w:t>by the 2014-15 school year.</w:t>
      </w:r>
      <w:r>
        <w:rPr>
          <w:rStyle w:val="Emphasis"/>
          <w:rFonts w:ascii="Arial" w:hAnsi="Arial" w:cs="Arial"/>
          <w:i w:val="0"/>
          <w:sz w:val="22"/>
          <w:szCs w:val="22"/>
          <w:bdr w:val="none" w:sz="0" w:space="0" w:color="auto" w:frame="1"/>
          <w:shd w:val="clear" w:color="auto" w:fill="FFFFFF"/>
        </w:rPr>
        <w:t>”</w:t>
      </w:r>
    </w:p>
    <w:p w14:paraId="67741973" w14:textId="77777777" w:rsidR="00CD3E0B" w:rsidRDefault="00CD3E0B" w:rsidP="00CD3E0B">
      <w:pPr>
        <w:keepLines/>
        <w:ind w:left="720"/>
        <w:rPr>
          <w:rFonts w:ascii="Arial" w:hAnsi="Arial" w:cs="Arial"/>
          <w:sz w:val="22"/>
          <w:szCs w:val="22"/>
        </w:rPr>
      </w:pPr>
    </w:p>
    <w:p w14:paraId="569C4BE7" w14:textId="7989EDDF" w:rsidR="00CD3E0B" w:rsidRDefault="00E62065" w:rsidP="00CD3E0B">
      <w:pPr>
        <w:keepLines/>
        <w:ind w:left="720"/>
        <w:rPr>
          <w:rFonts w:ascii="Arial" w:hAnsi="Arial" w:cs="Arial"/>
          <w:sz w:val="22"/>
          <w:szCs w:val="22"/>
        </w:rPr>
      </w:pPr>
      <w:hyperlink r:id="rId15" w:history="1">
        <w:r w:rsidR="00956D65" w:rsidRPr="0047171D">
          <w:rPr>
            <w:rStyle w:val="Hyperlink"/>
            <w:rFonts w:ascii="Arial" w:hAnsi="Arial" w:cs="Arial"/>
            <w:sz w:val="22"/>
            <w:szCs w:val="22"/>
          </w:rPr>
          <w:t>http://www.smarterbalanced.org/smarter-balanced-assessments/technology/</w:t>
        </w:r>
      </w:hyperlink>
    </w:p>
    <w:p w14:paraId="3999495A" w14:textId="77777777" w:rsidR="00CD3E0B" w:rsidRDefault="00956D65" w:rsidP="00CD3E0B">
      <w:pPr>
        <w:keepLines/>
        <w:ind w:left="720"/>
        <w:rPr>
          <w:rFonts w:ascii="Arial" w:hAnsi="Arial" w:cs="Arial"/>
          <w:sz w:val="22"/>
          <w:szCs w:val="22"/>
        </w:rPr>
      </w:pPr>
      <w:r>
        <w:rPr>
          <w:rFonts w:ascii="Arial" w:hAnsi="Arial" w:cs="Arial"/>
          <w:sz w:val="22"/>
          <w:szCs w:val="22"/>
        </w:rPr>
        <w:t>Technology Requirements</w:t>
      </w:r>
    </w:p>
    <w:p w14:paraId="362C1A29" w14:textId="77777777" w:rsidR="00CD3E0B" w:rsidRDefault="00CD3E0B" w:rsidP="00CD3E0B">
      <w:pPr>
        <w:keepLines/>
        <w:ind w:left="720"/>
        <w:rPr>
          <w:rFonts w:ascii="Arial" w:hAnsi="Arial" w:cs="Arial"/>
          <w:sz w:val="22"/>
          <w:szCs w:val="22"/>
        </w:rPr>
      </w:pPr>
    </w:p>
    <w:p w14:paraId="3DB766FE" w14:textId="77777777" w:rsidR="00CD3E0B" w:rsidRDefault="00E62065" w:rsidP="00CD3E0B">
      <w:pPr>
        <w:keepLines/>
        <w:ind w:left="720"/>
        <w:rPr>
          <w:rFonts w:ascii="Arial" w:hAnsi="Arial" w:cs="Arial"/>
          <w:sz w:val="22"/>
          <w:szCs w:val="22"/>
        </w:rPr>
      </w:pPr>
      <w:hyperlink r:id="rId16" w:history="1">
        <w:r w:rsidR="005366B5" w:rsidRPr="0047171D">
          <w:rPr>
            <w:rStyle w:val="Hyperlink"/>
            <w:rFonts w:ascii="Arial" w:hAnsi="Arial" w:cs="Arial"/>
            <w:sz w:val="22"/>
            <w:szCs w:val="22"/>
          </w:rPr>
          <w:t>http://www.smarterbalanced.org/pilot-test/</w:t>
        </w:r>
      </w:hyperlink>
    </w:p>
    <w:p w14:paraId="33DA9A98" w14:textId="3FF700A8" w:rsidR="005366B5" w:rsidRDefault="005366B5" w:rsidP="00CD3E0B">
      <w:pPr>
        <w:keepLines/>
        <w:ind w:left="720"/>
        <w:rPr>
          <w:rFonts w:ascii="Arial" w:hAnsi="Arial" w:cs="Arial"/>
          <w:sz w:val="22"/>
          <w:szCs w:val="22"/>
        </w:rPr>
      </w:pPr>
      <w:r>
        <w:rPr>
          <w:rFonts w:ascii="Arial" w:hAnsi="Arial" w:cs="Arial"/>
          <w:sz w:val="22"/>
          <w:szCs w:val="22"/>
        </w:rPr>
        <w:t>Pilot test</w:t>
      </w:r>
    </w:p>
    <w:p w14:paraId="4689B2DB" w14:textId="77777777" w:rsidR="005366B5" w:rsidRDefault="005366B5" w:rsidP="006F152E">
      <w:pPr>
        <w:keepNext/>
        <w:keepLines/>
        <w:rPr>
          <w:rFonts w:ascii="Arial" w:hAnsi="Arial" w:cs="Arial"/>
          <w:sz w:val="22"/>
          <w:szCs w:val="22"/>
        </w:rPr>
      </w:pPr>
    </w:p>
    <w:p w14:paraId="1C792643" w14:textId="6EBD91CF" w:rsidR="005366B5" w:rsidRDefault="00956D65" w:rsidP="006F152E">
      <w:pPr>
        <w:keepNext/>
        <w:keepLines/>
        <w:rPr>
          <w:rFonts w:ascii="Arial" w:hAnsi="Arial" w:cs="Arial"/>
          <w:sz w:val="22"/>
          <w:szCs w:val="22"/>
        </w:rPr>
      </w:pPr>
      <w:r>
        <w:rPr>
          <w:rFonts w:ascii="Arial" w:hAnsi="Arial" w:cs="Arial"/>
          <w:sz w:val="22"/>
          <w:szCs w:val="22"/>
        </w:rPr>
        <w:tab/>
      </w:r>
      <w:hyperlink r:id="rId17" w:history="1">
        <w:r w:rsidRPr="0047171D">
          <w:rPr>
            <w:rStyle w:val="Hyperlink"/>
            <w:rFonts w:ascii="Arial" w:hAnsi="Arial" w:cs="Arial"/>
            <w:sz w:val="22"/>
            <w:szCs w:val="22"/>
          </w:rPr>
          <w:t>http://www.cde.ca.gov/ta/tg/sa/practicetest.asp</w:t>
        </w:r>
      </w:hyperlink>
    </w:p>
    <w:p w14:paraId="365B3A4D" w14:textId="0774465B" w:rsidR="00956D65" w:rsidRDefault="00956D65" w:rsidP="006F152E">
      <w:pPr>
        <w:keepNext/>
        <w:keepLines/>
        <w:rPr>
          <w:rFonts w:ascii="Arial" w:hAnsi="Arial" w:cs="Arial"/>
          <w:sz w:val="22"/>
          <w:szCs w:val="22"/>
        </w:rPr>
      </w:pPr>
      <w:r>
        <w:rPr>
          <w:rFonts w:ascii="Arial" w:hAnsi="Arial" w:cs="Arial"/>
          <w:sz w:val="22"/>
          <w:szCs w:val="22"/>
        </w:rPr>
        <w:tab/>
        <w:t>Take a practice test</w:t>
      </w:r>
    </w:p>
    <w:p w14:paraId="798F9840" w14:textId="77777777" w:rsidR="005366B5" w:rsidRDefault="005366B5" w:rsidP="006F152E">
      <w:pPr>
        <w:keepNext/>
        <w:keepLines/>
        <w:rPr>
          <w:rFonts w:ascii="Arial" w:hAnsi="Arial" w:cs="Arial"/>
          <w:sz w:val="22"/>
          <w:szCs w:val="22"/>
        </w:rPr>
      </w:pPr>
    </w:p>
    <w:p w14:paraId="14D0B861" w14:textId="686BA26C" w:rsidR="005366B5" w:rsidRDefault="005366B5" w:rsidP="006F152E">
      <w:pPr>
        <w:keepNext/>
        <w:keepLines/>
        <w:rPr>
          <w:rFonts w:ascii="Arial" w:hAnsi="Arial" w:cs="Arial"/>
          <w:sz w:val="22"/>
          <w:szCs w:val="22"/>
        </w:rPr>
      </w:pPr>
      <w:r>
        <w:rPr>
          <w:rFonts w:ascii="Arial" w:hAnsi="Arial" w:cs="Arial"/>
          <w:sz w:val="22"/>
          <w:szCs w:val="22"/>
        </w:rPr>
        <w:tab/>
      </w:r>
      <w:hyperlink r:id="rId18" w:history="1">
        <w:r w:rsidRPr="0047171D">
          <w:rPr>
            <w:rStyle w:val="Hyperlink"/>
            <w:rFonts w:ascii="Arial" w:hAnsi="Arial" w:cs="Arial"/>
            <w:sz w:val="22"/>
            <w:szCs w:val="22"/>
          </w:rPr>
          <w:t>http://www.smarterbalanced.org/sample-items-and-performance-tasks/</w:t>
        </w:r>
      </w:hyperlink>
    </w:p>
    <w:p w14:paraId="348E8AF4" w14:textId="2F17EFCF" w:rsidR="005366B5" w:rsidRDefault="005366B5" w:rsidP="006F152E">
      <w:pPr>
        <w:keepNext/>
        <w:keepLines/>
        <w:rPr>
          <w:rFonts w:ascii="Arial" w:hAnsi="Arial" w:cs="Arial"/>
          <w:sz w:val="22"/>
          <w:szCs w:val="22"/>
        </w:rPr>
      </w:pPr>
      <w:r>
        <w:rPr>
          <w:rFonts w:ascii="Arial" w:hAnsi="Arial" w:cs="Arial"/>
          <w:sz w:val="22"/>
          <w:szCs w:val="22"/>
        </w:rPr>
        <w:tab/>
        <w:t>Sample items.</w:t>
      </w:r>
    </w:p>
    <w:p w14:paraId="0708D4B2" w14:textId="77777777" w:rsidR="00956D65" w:rsidRDefault="00956D65" w:rsidP="006F152E">
      <w:pPr>
        <w:keepNext/>
        <w:keepLines/>
        <w:rPr>
          <w:rFonts w:ascii="Arial" w:hAnsi="Arial" w:cs="Arial"/>
          <w:sz w:val="22"/>
          <w:szCs w:val="22"/>
        </w:rPr>
      </w:pPr>
    </w:p>
    <w:p w14:paraId="4698D468" w14:textId="13D89AB0" w:rsidR="00BD26BE" w:rsidRPr="00DB50CC" w:rsidRDefault="00E62065" w:rsidP="006F152E">
      <w:pPr>
        <w:keepNext/>
        <w:keepLines/>
        <w:rPr>
          <w:rFonts w:ascii="Arial" w:hAnsi="Arial" w:cs="Arial"/>
          <w:sz w:val="22"/>
          <w:szCs w:val="22"/>
        </w:rPr>
      </w:pPr>
      <w:hyperlink r:id="rId19" w:history="1">
        <w:r w:rsidR="00605562" w:rsidRPr="00DB50CC">
          <w:rPr>
            <w:rStyle w:val="Hyperlink"/>
            <w:rFonts w:ascii="Arial" w:hAnsi="Arial" w:cs="Arial"/>
            <w:sz w:val="22"/>
            <w:szCs w:val="22"/>
          </w:rPr>
          <w:t>http://nces.ed.gov/nationsreportcard/</w:t>
        </w:r>
      </w:hyperlink>
    </w:p>
    <w:p w14:paraId="3AACE4FF" w14:textId="75CC0C3A" w:rsidR="00605562" w:rsidRPr="00DB50CC" w:rsidRDefault="00605562" w:rsidP="00605562">
      <w:pPr>
        <w:ind w:left="720"/>
        <w:rPr>
          <w:rFonts w:ascii="Arial" w:hAnsi="Arial" w:cs="Arial"/>
          <w:sz w:val="22"/>
          <w:szCs w:val="22"/>
        </w:rPr>
      </w:pPr>
      <w:r w:rsidRPr="00DB50CC">
        <w:rPr>
          <w:rFonts w:ascii="Arial" w:hAnsi="Arial" w:cs="Arial"/>
          <w:sz w:val="22"/>
          <w:szCs w:val="22"/>
        </w:rPr>
        <w:t>To access information about t</w:t>
      </w:r>
      <w:r w:rsidRPr="00DB50CC">
        <w:rPr>
          <w:rFonts w:ascii="Arial" w:hAnsi="Arial" w:cs="Arial"/>
          <w:color w:val="000000"/>
          <w:sz w:val="22"/>
          <w:szCs w:val="22"/>
          <w:shd w:val="clear" w:color="auto" w:fill="FFFFFF"/>
        </w:rPr>
        <w:t>he National Assessment of Educational Progress (NAEP). NCES houses NAEP the largest nationally representative and continuing assessment of what America's students know and can do in various subject areas.</w:t>
      </w:r>
    </w:p>
    <w:p w14:paraId="77B30F73" w14:textId="51547C73" w:rsidR="00605562" w:rsidRPr="00DB50CC" w:rsidRDefault="00605562" w:rsidP="006F152E">
      <w:pPr>
        <w:keepNext/>
        <w:keepLines/>
        <w:rPr>
          <w:rFonts w:ascii="Arial" w:hAnsi="Arial" w:cs="Arial"/>
          <w:color w:val="000000"/>
          <w:sz w:val="22"/>
          <w:szCs w:val="22"/>
        </w:rPr>
      </w:pPr>
    </w:p>
    <w:p w14:paraId="64B659DF" w14:textId="77777777" w:rsidR="00704696" w:rsidRPr="00DB50CC" w:rsidRDefault="00E62065" w:rsidP="006F152E">
      <w:pPr>
        <w:keepNext/>
        <w:keepLines/>
        <w:rPr>
          <w:rFonts w:ascii="Arial" w:hAnsi="Arial" w:cs="Arial"/>
          <w:color w:val="000000"/>
          <w:sz w:val="22"/>
          <w:szCs w:val="22"/>
        </w:rPr>
      </w:pPr>
      <w:hyperlink r:id="rId20" w:history="1">
        <w:r w:rsidR="00704696" w:rsidRPr="00DB50CC">
          <w:rPr>
            <w:rStyle w:val="Hyperlink"/>
            <w:rFonts w:ascii="Arial" w:hAnsi="Arial" w:cs="Arial"/>
            <w:sz w:val="22"/>
            <w:szCs w:val="22"/>
          </w:rPr>
          <w:t>http://www.rand.org/pubs/monographs/MG589/</w:t>
        </w:r>
      </w:hyperlink>
    </w:p>
    <w:p w14:paraId="1C7B00AB" w14:textId="42A2A35E" w:rsidR="00BD26BE" w:rsidRPr="00DB50CC" w:rsidRDefault="00BD26BE" w:rsidP="00704696">
      <w:pPr>
        <w:keepNext/>
        <w:keepLines/>
        <w:ind w:left="720"/>
        <w:rPr>
          <w:rFonts w:ascii="Arial" w:hAnsi="Arial" w:cs="Arial"/>
          <w:color w:val="000000"/>
          <w:sz w:val="22"/>
          <w:szCs w:val="22"/>
        </w:rPr>
      </w:pPr>
      <w:r w:rsidRPr="00DB50CC">
        <w:rPr>
          <w:rFonts w:ascii="Arial" w:hAnsi="Arial" w:cs="Arial"/>
          <w:color w:val="000000"/>
          <w:sz w:val="22"/>
          <w:szCs w:val="22"/>
        </w:rPr>
        <w:t xml:space="preserve">This Rand research study examines the impact of NCLB accountability on schools. Rand has studies of school effectiveness and of whole school reform programs created by the US Dept of Education. </w:t>
      </w:r>
    </w:p>
    <w:p w14:paraId="35D55BD7" w14:textId="77777777" w:rsidR="00BD26BE" w:rsidRPr="00DB50CC" w:rsidRDefault="00BD26BE" w:rsidP="006F152E">
      <w:pPr>
        <w:keepNext/>
        <w:keepLines/>
        <w:rPr>
          <w:rFonts w:ascii="Arial" w:hAnsi="Arial" w:cs="Arial"/>
          <w:color w:val="000000"/>
          <w:sz w:val="22"/>
          <w:szCs w:val="22"/>
        </w:rPr>
      </w:pPr>
    </w:p>
    <w:p w14:paraId="225A513D" w14:textId="10A2A564" w:rsidR="00704696" w:rsidRPr="00DB50CC" w:rsidRDefault="00E62065" w:rsidP="00421C37">
      <w:pPr>
        <w:pStyle w:val="Heading2"/>
        <w:rPr>
          <w:rFonts w:ascii="Arial" w:hAnsi="Arial" w:cs="Arial"/>
          <w:b w:val="0"/>
          <w:sz w:val="22"/>
          <w:szCs w:val="22"/>
        </w:rPr>
      </w:pPr>
      <w:hyperlink r:id="rId21" w:history="1">
        <w:r w:rsidR="00605562" w:rsidRPr="00DB50CC">
          <w:rPr>
            <w:rStyle w:val="Hyperlink"/>
            <w:rFonts w:ascii="Arial" w:hAnsi="Arial" w:cs="Arial"/>
            <w:b w:val="0"/>
            <w:sz w:val="22"/>
            <w:szCs w:val="22"/>
          </w:rPr>
          <w:t>http://www.ccsso.org/</w:t>
        </w:r>
      </w:hyperlink>
    </w:p>
    <w:p w14:paraId="4AAFA081" w14:textId="5A5DAFB9" w:rsidR="00605562" w:rsidRPr="00DB50CC" w:rsidRDefault="00605562" w:rsidP="00605562">
      <w:pPr>
        <w:ind w:left="720"/>
        <w:rPr>
          <w:rFonts w:ascii="Arial" w:hAnsi="Arial" w:cs="Arial"/>
          <w:sz w:val="22"/>
          <w:szCs w:val="22"/>
        </w:rPr>
      </w:pPr>
      <w:r w:rsidRPr="00DB50CC">
        <w:rPr>
          <w:rFonts w:ascii="Arial" w:hAnsi="Arial" w:cs="Arial"/>
          <w:sz w:val="22"/>
          <w:szCs w:val="22"/>
        </w:rPr>
        <w:t>“</w:t>
      </w:r>
      <w:r w:rsidRPr="00DB50CC">
        <w:rPr>
          <w:rFonts w:ascii="Arial" w:hAnsi="Arial" w:cs="Arial"/>
          <w:color w:val="555753"/>
          <w:sz w:val="22"/>
          <w:szCs w:val="22"/>
          <w:shd w:val="clear" w:color="auto" w:fill="FFFFFF"/>
        </w:rPr>
        <w:t>The Council of Chief State School Officers is a nonpartisan, nationwide, nonprofit organization of public officials who head departments of elementary and secondary education in the states, the District of Columbia, the Department of Defense Education Activity, and five U.S. extra-state jurisdictions. CCSSO provides leadership, advocacy, and technical assistance on major educational issues. The Council seeks member consensus on major educational issues and expresses their views to civic and professional organizations, federal agencies, Congress, and the public.</w:t>
      </w:r>
      <w:r w:rsidRPr="00DB50CC">
        <w:rPr>
          <w:rFonts w:ascii="Arial" w:hAnsi="Arial" w:cs="Arial"/>
          <w:sz w:val="22"/>
          <w:szCs w:val="22"/>
        </w:rPr>
        <w:t>”</w:t>
      </w:r>
    </w:p>
    <w:p w14:paraId="6F95B3B6" w14:textId="77777777" w:rsidR="00605562" w:rsidRPr="00DB50CC" w:rsidRDefault="00605562" w:rsidP="00605562">
      <w:pPr>
        <w:rPr>
          <w:rFonts w:ascii="Arial" w:hAnsi="Arial" w:cs="Arial"/>
          <w:sz w:val="22"/>
          <w:szCs w:val="22"/>
        </w:rPr>
      </w:pPr>
    </w:p>
    <w:p w14:paraId="6F3A47E7" w14:textId="77777777" w:rsidR="002A2C73" w:rsidRPr="00DB50CC" w:rsidRDefault="002A2C73" w:rsidP="00CD3E0B">
      <w:pPr>
        <w:pStyle w:val="Heading2"/>
        <w:keepLines/>
        <w:rPr>
          <w:rFonts w:ascii="Arial" w:hAnsi="Arial" w:cs="Arial"/>
          <w:sz w:val="22"/>
          <w:szCs w:val="22"/>
        </w:rPr>
      </w:pPr>
      <w:r w:rsidRPr="00DB50CC">
        <w:rPr>
          <w:rFonts w:ascii="Arial" w:hAnsi="Arial" w:cs="Arial"/>
          <w:sz w:val="22"/>
          <w:szCs w:val="22"/>
        </w:rPr>
        <w:lastRenderedPageBreak/>
        <w:t>Course Evaluation Plan</w:t>
      </w:r>
    </w:p>
    <w:p w14:paraId="29E55318" w14:textId="77777777" w:rsidR="002A2C73" w:rsidRPr="00DB50CC" w:rsidRDefault="002A2C73" w:rsidP="00CD3E0B">
      <w:pPr>
        <w:keepNext/>
        <w:keepLines/>
        <w:rPr>
          <w:rFonts w:ascii="Arial" w:hAnsi="Arial" w:cs="Arial"/>
          <w:sz w:val="22"/>
          <w:szCs w:val="22"/>
        </w:rPr>
      </w:pPr>
      <w:r w:rsidRPr="00DB50CC">
        <w:rPr>
          <w:rFonts w:ascii="Arial" w:hAnsi="Arial" w:cs="Arial"/>
          <w:sz w:val="22"/>
          <w:szCs w:val="22"/>
        </w:rPr>
        <w:t>All student work must demonstrate academic and research rigor of doctoral-level quality.  Your work should be professionally presented and worthy of being included in your portfolio.</w:t>
      </w:r>
    </w:p>
    <w:p w14:paraId="5DB18207" w14:textId="77777777" w:rsidR="002A2C73" w:rsidRPr="00DB50CC" w:rsidRDefault="002A2C73" w:rsidP="00CD3E0B">
      <w:pPr>
        <w:pStyle w:val="BodyTextIndent"/>
        <w:keepNext/>
        <w:keepLines/>
        <w:rPr>
          <w:rFonts w:ascii="Arial" w:hAnsi="Arial" w:cs="Arial"/>
          <w:i w:val="0"/>
          <w:iCs w:val="0"/>
          <w:sz w:val="22"/>
          <w:szCs w:val="22"/>
        </w:rPr>
      </w:pPr>
    </w:p>
    <w:p w14:paraId="7DD63D3A" w14:textId="77777777" w:rsidR="002A2C73" w:rsidRPr="00DB50CC" w:rsidRDefault="002A2C73" w:rsidP="00CD3E0B">
      <w:pPr>
        <w:pStyle w:val="BodyTextIndent"/>
        <w:keepNext/>
        <w:keepLines/>
        <w:ind w:left="0"/>
        <w:jc w:val="center"/>
        <w:rPr>
          <w:rFonts w:ascii="Arial" w:hAnsi="Arial" w:cs="Arial"/>
          <w:b/>
          <w:i w:val="0"/>
          <w:sz w:val="22"/>
          <w:szCs w:val="22"/>
          <w:u w:val="single"/>
        </w:rPr>
      </w:pPr>
      <w:r w:rsidRPr="00DB50CC">
        <w:rPr>
          <w:rFonts w:ascii="Arial" w:hAnsi="Arial" w:cs="Arial"/>
          <w:b/>
          <w:i w:val="0"/>
          <w:sz w:val="22"/>
          <w:szCs w:val="22"/>
          <w:u w:val="single"/>
        </w:rPr>
        <w:t>Grading</w:t>
      </w:r>
    </w:p>
    <w:p w14:paraId="1EF7CF7C" w14:textId="77777777" w:rsidR="002A2C73" w:rsidRPr="00DB50CC" w:rsidRDefault="002A2C73" w:rsidP="00CD3E0B">
      <w:pPr>
        <w:pStyle w:val="BodyTextIndent"/>
        <w:keepNext/>
        <w:keepLines/>
        <w:numPr>
          <w:ilvl w:val="0"/>
          <w:numId w:val="16"/>
        </w:numPr>
        <w:rPr>
          <w:rFonts w:ascii="Arial" w:hAnsi="Arial" w:cs="Arial"/>
          <w:i w:val="0"/>
          <w:sz w:val="22"/>
          <w:szCs w:val="22"/>
        </w:rPr>
      </w:pPr>
      <w:r w:rsidRPr="00DB50CC">
        <w:rPr>
          <w:rFonts w:ascii="Arial" w:hAnsi="Arial" w:cs="Arial"/>
          <w:i w:val="0"/>
          <w:sz w:val="22"/>
          <w:szCs w:val="22"/>
        </w:rPr>
        <w:t>Item Analysis Report</w:t>
      </w:r>
      <w:r w:rsidRPr="00DB50CC">
        <w:rPr>
          <w:rFonts w:ascii="Arial" w:hAnsi="Arial" w:cs="Arial"/>
          <w:i w:val="0"/>
          <w:sz w:val="22"/>
          <w:szCs w:val="22"/>
        </w:rPr>
        <w:tab/>
      </w:r>
      <w:r w:rsidRPr="00DB50CC">
        <w:rPr>
          <w:rFonts w:ascii="Arial" w:hAnsi="Arial" w:cs="Arial"/>
          <w:i w:val="0"/>
          <w:sz w:val="22"/>
          <w:szCs w:val="22"/>
        </w:rPr>
        <w:tab/>
      </w:r>
      <w:r w:rsidRPr="00DB50CC">
        <w:rPr>
          <w:rFonts w:ascii="Arial" w:hAnsi="Arial" w:cs="Arial"/>
          <w:i w:val="0"/>
          <w:sz w:val="22"/>
          <w:szCs w:val="22"/>
        </w:rPr>
        <w:tab/>
      </w:r>
      <w:r w:rsidRPr="00DB50CC">
        <w:rPr>
          <w:rFonts w:ascii="Arial" w:hAnsi="Arial" w:cs="Arial"/>
          <w:i w:val="0"/>
          <w:sz w:val="22"/>
          <w:szCs w:val="22"/>
        </w:rPr>
        <w:tab/>
      </w:r>
      <w:r w:rsidRPr="00DB50CC">
        <w:rPr>
          <w:rFonts w:ascii="Arial" w:hAnsi="Arial" w:cs="Arial"/>
          <w:i w:val="0"/>
          <w:sz w:val="22"/>
          <w:szCs w:val="22"/>
        </w:rPr>
        <w:tab/>
      </w:r>
      <w:r w:rsidRPr="00DB50CC">
        <w:rPr>
          <w:rFonts w:ascii="Arial" w:hAnsi="Arial" w:cs="Arial"/>
          <w:i w:val="0"/>
          <w:sz w:val="22"/>
          <w:szCs w:val="22"/>
        </w:rPr>
        <w:tab/>
        <w:t>40 Points</w:t>
      </w:r>
    </w:p>
    <w:p w14:paraId="23DF93CD" w14:textId="77777777" w:rsidR="002A2C73" w:rsidRPr="00DB50CC" w:rsidRDefault="002A2C73" w:rsidP="00CD3E0B">
      <w:pPr>
        <w:pStyle w:val="BodyTextIndent"/>
        <w:keepNext/>
        <w:keepLines/>
        <w:rPr>
          <w:rFonts w:ascii="Arial" w:hAnsi="Arial" w:cs="Arial"/>
          <w:sz w:val="22"/>
          <w:szCs w:val="22"/>
        </w:rPr>
      </w:pPr>
      <w:r w:rsidRPr="00DB50CC">
        <w:rPr>
          <w:rFonts w:ascii="Arial" w:hAnsi="Arial" w:cs="Arial"/>
          <w:i w:val="0"/>
          <w:sz w:val="22"/>
          <w:szCs w:val="22"/>
        </w:rPr>
        <w:t xml:space="preserve">Part 1 Classical Test Theory = 20 </w:t>
      </w:r>
      <w:r w:rsidRPr="00DB50CC">
        <w:rPr>
          <w:rFonts w:ascii="Arial" w:hAnsi="Arial" w:cs="Arial"/>
          <w:sz w:val="22"/>
          <w:szCs w:val="22"/>
        </w:rPr>
        <w:t>(due week 5)</w:t>
      </w:r>
    </w:p>
    <w:p w14:paraId="5335EB73" w14:textId="77777777" w:rsidR="002A2C73" w:rsidRPr="00DB50CC" w:rsidRDefault="002A2C73" w:rsidP="00CD3E0B">
      <w:pPr>
        <w:pStyle w:val="BodyTextIndent"/>
        <w:keepNext/>
        <w:keepLines/>
        <w:rPr>
          <w:rFonts w:ascii="Arial" w:hAnsi="Arial" w:cs="Arial"/>
          <w:i w:val="0"/>
          <w:sz w:val="22"/>
          <w:szCs w:val="22"/>
        </w:rPr>
      </w:pPr>
      <w:r w:rsidRPr="00DB50CC">
        <w:rPr>
          <w:rFonts w:ascii="Arial" w:hAnsi="Arial" w:cs="Arial"/>
          <w:i w:val="0"/>
          <w:sz w:val="22"/>
          <w:szCs w:val="22"/>
        </w:rPr>
        <w:t xml:space="preserve">Part 2 Modern Test Theory =  20 </w:t>
      </w:r>
      <w:r w:rsidRPr="00DB50CC">
        <w:rPr>
          <w:rFonts w:ascii="Arial" w:hAnsi="Arial" w:cs="Arial"/>
          <w:sz w:val="22"/>
          <w:szCs w:val="22"/>
        </w:rPr>
        <w:t>(due week 8)</w:t>
      </w:r>
    </w:p>
    <w:p w14:paraId="56967BA9" w14:textId="4E7C71A6" w:rsidR="002A2C73" w:rsidRPr="00DB50CC" w:rsidRDefault="002A2C73" w:rsidP="00CD3E0B">
      <w:pPr>
        <w:pStyle w:val="BodyTextIndent"/>
        <w:keepNext/>
        <w:keepLines/>
        <w:numPr>
          <w:ilvl w:val="0"/>
          <w:numId w:val="16"/>
        </w:numPr>
        <w:rPr>
          <w:rFonts w:ascii="Arial" w:hAnsi="Arial" w:cs="Arial"/>
          <w:i w:val="0"/>
          <w:sz w:val="22"/>
          <w:szCs w:val="22"/>
        </w:rPr>
      </w:pPr>
      <w:r w:rsidRPr="00DB50CC">
        <w:rPr>
          <w:rFonts w:ascii="Arial" w:hAnsi="Arial" w:cs="Arial"/>
          <w:i w:val="0"/>
          <w:sz w:val="22"/>
          <w:szCs w:val="22"/>
        </w:rPr>
        <w:t xml:space="preserve">Readings and </w:t>
      </w:r>
      <w:r w:rsidR="00810084" w:rsidRPr="00DB50CC">
        <w:rPr>
          <w:rFonts w:ascii="Arial" w:hAnsi="Arial" w:cs="Arial"/>
          <w:i w:val="0"/>
          <w:sz w:val="22"/>
          <w:szCs w:val="22"/>
        </w:rPr>
        <w:t>online/classroom discussion</w:t>
      </w:r>
      <w:r w:rsidR="00810084" w:rsidRPr="00DB50CC">
        <w:rPr>
          <w:rFonts w:ascii="Arial" w:hAnsi="Arial" w:cs="Arial"/>
          <w:i w:val="0"/>
          <w:sz w:val="22"/>
          <w:szCs w:val="22"/>
        </w:rPr>
        <w:tab/>
      </w:r>
      <w:r w:rsidR="00810084" w:rsidRPr="00DB50CC">
        <w:rPr>
          <w:rFonts w:ascii="Arial" w:hAnsi="Arial" w:cs="Arial"/>
          <w:i w:val="0"/>
          <w:sz w:val="22"/>
          <w:szCs w:val="22"/>
        </w:rPr>
        <w:tab/>
      </w:r>
      <w:r w:rsidR="00810084" w:rsidRPr="00DB50CC">
        <w:rPr>
          <w:rFonts w:ascii="Arial" w:hAnsi="Arial" w:cs="Arial"/>
          <w:i w:val="0"/>
          <w:sz w:val="22"/>
          <w:szCs w:val="22"/>
        </w:rPr>
        <w:tab/>
        <w:t>40</w:t>
      </w:r>
      <w:r w:rsidRPr="00DB50CC">
        <w:rPr>
          <w:rFonts w:ascii="Arial" w:hAnsi="Arial" w:cs="Arial"/>
          <w:i w:val="0"/>
          <w:sz w:val="22"/>
          <w:szCs w:val="22"/>
        </w:rPr>
        <w:t xml:space="preserve"> Points</w:t>
      </w:r>
    </w:p>
    <w:p w14:paraId="6612D6E9" w14:textId="77777777" w:rsidR="002A2C73" w:rsidRPr="00DB50CC" w:rsidRDefault="002A2C73" w:rsidP="00CD3E0B">
      <w:pPr>
        <w:pStyle w:val="BodyTextIndent"/>
        <w:keepNext/>
        <w:keepLines/>
        <w:numPr>
          <w:ilvl w:val="0"/>
          <w:numId w:val="16"/>
        </w:numPr>
        <w:rPr>
          <w:rFonts w:ascii="Arial" w:hAnsi="Arial" w:cs="Arial"/>
          <w:i w:val="0"/>
          <w:sz w:val="22"/>
          <w:szCs w:val="22"/>
        </w:rPr>
      </w:pPr>
      <w:r w:rsidRPr="00DB50CC">
        <w:rPr>
          <w:rFonts w:ascii="Arial" w:hAnsi="Arial" w:cs="Arial"/>
          <w:i w:val="0"/>
          <w:sz w:val="22"/>
          <w:szCs w:val="22"/>
        </w:rPr>
        <w:t>Evaluation plan/design</w:t>
      </w:r>
      <w:r w:rsidRPr="00DB50CC">
        <w:rPr>
          <w:rFonts w:ascii="Arial" w:hAnsi="Arial" w:cs="Arial"/>
          <w:i w:val="0"/>
          <w:sz w:val="22"/>
          <w:szCs w:val="22"/>
        </w:rPr>
        <w:tab/>
      </w:r>
      <w:r w:rsidRPr="00DB50CC">
        <w:rPr>
          <w:rFonts w:ascii="Arial" w:hAnsi="Arial" w:cs="Arial"/>
          <w:i w:val="0"/>
          <w:sz w:val="22"/>
          <w:szCs w:val="22"/>
        </w:rPr>
        <w:tab/>
      </w:r>
      <w:r w:rsidRPr="00DB50CC">
        <w:rPr>
          <w:rFonts w:ascii="Arial" w:hAnsi="Arial" w:cs="Arial"/>
          <w:i w:val="0"/>
          <w:sz w:val="22"/>
          <w:szCs w:val="22"/>
        </w:rPr>
        <w:tab/>
      </w:r>
      <w:r w:rsidRPr="00DB50CC">
        <w:rPr>
          <w:rFonts w:ascii="Arial" w:hAnsi="Arial" w:cs="Arial"/>
          <w:i w:val="0"/>
          <w:sz w:val="22"/>
          <w:szCs w:val="22"/>
        </w:rPr>
        <w:tab/>
      </w:r>
      <w:r w:rsidRPr="00DB50CC">
        <w:rPr>
          <w:rFonts w:ascii="Arial" w:hAnsi="Arial" w:cs="Arial"/>
          <w:i w:val="0"/>
          <w:sz w:val="22"/>
          <w:szCs w:val="22"/>
        </w:rPr>
        <w:tab/>
      </w:r>
      <w:r w:rsidRPr="00DB50CC">
        <w:rPr>
          <w:rFonts w:ascii="Arial" w:hAnsi="Arial" w:cs="Arial"/>
          <w:i w:val="0"/>
          <w:sz w:val="22"/>
          <w:szCs w:val="22"/>
        </w:rPr>
        <w:tab/>
        <w:t>30 Points</w:t>
      </w:r>
    </w:p>
    <w:p w14:paraId="7BCBA4A6" w14:textId="77777777" w:rsidR="002A2C73" w:rsidRPr="00DB50CC" w:rsidRDefault="002A2C73" w:rsidP="00CD3E0B">
      <w:pPr>
        <w:pStyle w:val="BodyTextIndent"/>
        <w:keepNext/>
        <w:keepLines/>
        <w:numPr>
          <w:ilvl w:val="0"/>
          <w:numId w:val="16"/>
        </w:numPr>
        <w:rPr>
          <w:rFonts w:ascii="Arial" w:hAnsi="Arial" w:cs="Arial"/>
          <w:i w:val="0"/>
          <w:sz w:val="22"/>
          <w:szCs w:val="22"/>
        </w:rPr>
      </w:pPr>
      <w:r w:rsidRPr="00DB50CC">
        <w:rPr>
          <w:rFonts w:ascii="Arial" w:hAnsi="Arial" w:cs="Arial"/>
          <w:i w:val="0"/>
          <w:sz w:val="22"/>
          <w:szCs w:val="22"/>
        </w:rPr>
        <w:t xml:space="preserve">Classroom presentation </w:t>
      </w:r>
      <w:r w:rsidRPr="00DB50CC">
        <w:rPr>
          <w:rFonts w:ascii="Arial" w:hAnsi="Arial" w:cs="Arial"/>
          <w:sz w:val="22"/>
          <w:szCs w:val="22"/>
        </w:rPr>
        <w:t>(week 8 &amp; 9)</w:t>
      </w:r>
      <w:r w:rsidRPr="00DB50CC">
        <w:rPr>
          <w:rFonts w:ascii="Arial" w:hAnsi="Arial" w:cs="Arial"/>
          <w:i w:val="0"/>
          <w:sz w:val="22"/>
          <w:szCs w:val="22"/>
        </w:rPr>
        <w:tab/>
      </w:r>
      <w:r w:rsidRPr="00DB50CC">
        <w:rPr>
          <w:rFonts w:ascii="Arial" w:hAnsi="Arial" w:cs="Arial"/>
          <w:i w:val="0"/>
          <w:sz w:val="22"/>
          <w:szCs w:val="22"/>
        </w:rPr>
        <w:tab/>
      </w:r>
      <w:r w:rsidRPr="00DB50CC">
        <w:rPr>
          <w:rFonts w:ascii="Arial" w:hAnsi="Arial" w:cs="Arial"/>
          <w:i w:val="0"/>
          <w:sz w:val="22"/>
          <w:szCs w:val="22"/>
        </w:rPr>
        <w:tab/>
      </w:r>
      <w:r w:rsidRPr="00DB50CC">
        <w:rPr>
          <w:rFonts w:ascii="Arial" w:hAnsi="Arial" w:cs="Arial"/>
          <w:i w:val="0"/>
          <w:sz w:val="22"/>
          <w:szCs w:val="22"/>
        </w:rPr>
        <w:tab/>
        <w:t>20 Points</w:t>
      </w:r>
    </w:p>
    <w:p w14:paraId="4E7865BF" w14:textId="77777777" w:rsidR="002A2C73" w:rsidRPr="00DB50CC" w:rsidRDefault="002A2C73" w:rsidP="00CD3E0B">
      <w:pPr>
        <w:pStyle w:val="BodyTextIndent"/>
        <w:keepNext/>
        <w:keepLines/>
        <w:numPr>
          <w:ilvl w:val="0"/>
          <w:numId w:val="16"/>
        </w:numPr>
        <w:rPr>
          <w:rFonts w:ascii="Arial" w:hAnsi="Arial" w:cs="Arial"/>
          <w:i w:val="0"/>
          <w:sz w:val="22"/>
          <w:szCs w:val="22"/>
        </w:rPr>
      </w:pPr>
      <w:r w:rsidRPr="00DB50CC">
        <w:rPr>
          <w:rFonts w:ascii="Arial" w:hAnsi="Arial" w:cs="Arial"/>
          <w:i w:val="0"/>
          <w:sz w:val="22"/>
          <w:szCs w:val="22"/>
        </w:rPr>
        <w:t>Mid-Term</w:t>
      </w:r>
      <w:r w:rsidRPr="00DB50CC">
        <w:rPr>
          <w:rFonts w:ascii="Arial" w:hAnsi="Arial" w:cs="Arial"/>
          <w:i w:val="0"/>
          <w:sz w:val="22"/>
          <w:szCs w:val="22"/>
        </w:rPr>
        <w:tab/>
        <w:t>(Week 5)</w:t>
      </w:r>
      <w:r w:rsidRPr="00DB50CC">
        <w:rPr>
          <w:rFonts w:ascii="Arial" w:hAnsi="Arial" w:cs="Arial"/>
          <w:i w:val="0"/>
          <w:sz w:val="22"/>
          <w:szCs w:val="22"/>
        </w:rPr>
        <w:tab/>
      </w:r>
      <w:r w:rsidRPr="00DB50CC">
        <w:rPr>
          <w:rFonts w:ascii="Arial" w:hAnsi="Arial" w:cs="Arial"/>
          <w:i w:val="0"/>
          <w:sz w:val="22"/>
          <w:szCs w:val="22"/>
        </w:rPr>
        <w:tab/>
      </w:r>
      <w:r w:rsidRPr="00DB50CC">
        <w:rPr>
          <w:rFonts w:ascii="Arial" w:hAnsi="Arial" w:cs="Arial"/>
          <w:i w:val="0"/>
          <w:sz w:val="22"/>
          <w:szCs w:val="22"/>
        </w:rPr>
        <w:tab/>
      </w:r>
      <w:r w:rsidRPr="00DB50CC">
        <w:rPr>
          <w:rFonts w:ascii="Arial" w:hAnsi="Arial" w:cs="Arial"/>
          <w:i w:val="0"/>
          <w:sz w:val="22"/>
          <w:szCs w:val="22"/>
        </w:rPr>
        <w:tab/>
      </w:r>
      <w:r w:rsidRPr="00DB50CC">
        <w:rPr>
          <w:rFonts w:ascii="Arial" w:hAnsi="Arial" w:cs="Arial"/>
          <w:i w:val="0"/>
          <w:sz w:val="22"/>
          <w:szCs w:val="22"/>
        </w:rPr>
        <w:tab/>
      </w:r>
      <w:r w:rsidRPr="00DB50CC">
        <w:rPr>
          <w:rFonts w:ascii="Arial" w:hAnsi="Arial" w:cs="Arial"/>
          <w:i w:val="0"/>
          <w:sz w:val="22"/>
          <w:szCs w:val="22"/>
        </w:rPr>
        <w:tab/>
        <w:t>20 Points</w:t>
      </w:r>
    </w:p>
    <w:p w14:paraId="7BE42A86" w14:textId="77777777" w:rsidR="002A2C73" w:rsidRPr="00DB50CC" w:rsidRDefault="002A2C73" w:rsidP="00CD3E0B">
      <w:pPr>
        <w:pStyle w:val="BodyTextIndent"/>
        <w:keepNext/>
        <w:keepLines/>
        <w:numPr>
          <w:ilvl w:val="0"/>
          <w:numId w:val="16"/>
        </w:numPr>
        <w:rPr>
          <w:rFonts w:ascii="Arial" w:hAnsi="Arial" w:cs="Arial"/>
          <w:i w:val="0"/>
          <w:sz w:val="22"/>
          <w:szCs w:val="22"/>
        </w:rPr>
      </w:pPr>
      <w:r w:rsidRPr="00DB50CC">
        <w:rPr>
          <w:rFonts w:ascii="Arial" w:hAnsi="Arial" w:cs="Arial"/>
          <w:i w:val="0"/>
          <w:sz w:val="22"/>
          <w:szCs w:val="22"/>
        </w:rPr>
        <w:t>Final Exam (Week 10)</w:t>
      </w:r>
      <w:r w:rsidRPr="00DB50CC">
        <w:rPr>
          <w:rFonts w:ascii="Arial" w:hAnsi="Arial" w:cs="Arial"/>
          <w:i w:val="0"/>
          <w:sz w:val="22"/>
          <w:szCs w:val="22"/>
        </w:rPr>
        <w:tab/>
      </w:r>
      <w:r w:rsidRPr="00DB50CC">
        <w:rPr>
          <w:rFonts w:ascii="Arial" w:hAnsi="Arial" w:cs="Arial"/>
          <w:i w:val="0"/>
          <w:sz w:val="22"/>
          <w:szCs w:val="22"/>
        </w:rPr>
        <w:tab/>
      </w:r>
      <w:r w:rsidRPr="00DB50CC">
        <w:rPr>
          <w:rFonts w:ascii="Arial" w:hAnsi="Arial" w:cs="Arial"/>
          <w:i w:val="0"/>
          <w:sz w:val="22"/>
          <w:szCs w:val="22"/>
        </w:rPr>
        <w:tab/>
      </w:r>
      <w:r w:rsidRPr="00DB50CC">
        <w:rPr>
          <w:rFonts w:ascii="Arial" w:hAnsi="Arial" w:cs="Arial"/>
          <w:i w:val="0"/>
          <w:sz w:val="22"/>
          <w:szCs w:val="22"/>
        </w:rPr>
        <w:tab/>
      </w:r>
      <w:r w:rsidRPr="00DB50CC">
        <w:rPr>
          <w:rFonts w:ascii="Arial" w:hAnsi="Arial" w:cs="Arial"/>
          <w:i w:val="0"/>
          <w:sz w:val="22"/>
          <w:szCs w:val="22"/>
        </w:rPr>
        <w:tab/>
      </w:r>
      <w:r w:rsidRPr="00DB50CC">
        <w:rPr>
          <w:rFonts w:ascii="Arial" w:hAnsi="Arial" w:cs="Arial"/>
          <w:i w:val="0"/>
          <w:sz w:val="22"/>
          <w:szCs w:val="22"/>
        </w:rPr>
        <w:tab/>
      </w:r>
      <w:r w:rsidRPr="00DB50CC">
        <w:rPr>
          <w:rFonts w:ascii="Arial" w:hAnsi="Arial" w:cs="Arial"/>
          <w:i w:val="0"/>
          <w:sz w:val="22"/>
          <w:szCs w:val="22"/>
          <w:u w:val="single"/>
        </w:rPr>
        <w:t>30 Points</w:t>
      </w:r>
    </w:p>
    <w:p w14:paraId="7B404439" w14:textId="6F406AC5" w:rsidR="002A2C73" w:rsidRPr="00DB50CC" w:rsidRDefault="00810084" w:rsidP="00CD3E0B">
      <w:pPr>
        <w:pStyle w:val="BodyTextIndent"/>
        <w:keepNext/>
        <w:keepLines/>
        <w:ind w:left="5040"/>
        <w:rPr>
          <w:rFonts w:ascii="Arial" w:hAnsi="Arial" w:cs="Arial"/>
          <w:b/>
          <w:i w:val="0"/>
          <w:sz w:val="22"/>
          <w:szCs w:val="22"/>
        </w:rPr>
      </w:pPr>
      <w:r w:rsidRPr="00DB50CC">
        <w:rPr>
          <w:rFonts w:ascii="Arial" w:hAnsi="Arial" w:cs="Arial"/>
          <w:b/>
          <w:i w:val="0"/>
          <w:sz w:val="22"/>
          <w:szCs w:val="22"/>
        </w:rPr>
        <w:t>Total</w:t>
      </w:r>
      <w:r w:rsidRPr="00DB50CC">
        <w:rPr>
          <w:rFonts w:ascii="Arial" w:hAnsi="Arial" w:cs="Arial"/>
          <w:b/>
          <w:i w:val="0"/>
          <w:sz w:val="22"/>
          <w:szCs w:val="22"/>
        </w:rPr>
        <w:tab/>
      </w:r>
      <w:r w:rsidRPr="00DB50CC">
        <w:rPr>
          <w:rFonts w:ascii="Arial" w:hAnsi="Arial" w:cs="Arial"/>
          <w:b/>
          <w:i w:val="0"/>
          <w:sz w:val="22"/>
          <w:szCs w:val="22"/>
        </w:rPr>
        <w:tab/>
        <w:t>18</w:t>
      </w:r>
      <w:r w:rsidR="002A2C73" w:rsidRPr="00DB50CC">
        <w:rPr>
          <w:rFonts w:ascii="Arial" w:hAnsi="Arial" w:cs="Arial"/>
          <w:b/>
          <w:i w:val="0"/>
          <w:sz w:val="22"/>
          <w:szCs w:val="22"/>
        </w:rPr>
        <w:t>0 Points</w:t>
      </w:r>
    </w:p>
    <w:p w14:paraId="1810089F" w14:textId="77777777" w:rsidR="00CD3E0B" w:rsidRDefault="00CD3E0B" w:rsidP="00CD3E0B">
      <w:pPr>
        <w:pStyle w:val="BodyTextIndent"/>
        <w:ind w:left="0"/>
        <w:rPr>
          <w:rFonts w:ascii="Arial" w:hAnsi="Arial" w:cs="Arial"/>
          <w:b/>
          <w:i w:val="0"/>
          <w:sz w:val="22"/>
          <w:szCs w:val="22"/>
        </w:rPr>
      </w:pPr>
    </w:p>
    <w:p w14:paraId="15A45F5D" w14:textId="77777777" w:rsidR="002A2C73" w:rsidRPr="00DB50CC" w:rsidRDefault="002A2C73" w:rsidP="00CD3E0B">
      <w:pPr>
        <w:pStyle w:val="BodyTextIndent"/>
        <w:ind w:left="0"/>
        <w:rPr>
          <w:rFonts w:ascii="Arial" w:hAnsi="Arial" w:cs="Arial"/>
          <w:b/>
          <w:i w:val="0"/>
          <w:sz w:val="22"/>
          <w:szCs w:val="22"/>
          <w:u w:val="single"/>
        </w:rPr>
      </w:pPr>
      <w:r w:rsidRPr="00DB50CC">
        <w:rPr>
          <w:rFonts w:ascii="Arial" w:hAnsi="Arial" w:cs="Arial"/>
          <w:b/>
          <w:i w:val="0"/>
          <w:sz w:val="22"/>
          <w:szCs w:val="22"/>
          <w:u w:val="single"/>
        </w:rPr>
        <w:t>Percentage Score to Grade Conversion Table</w:t>
      </w:r>
    </w:p>
    <w:p w14:paraId="5DEB2F40" w14:textId="77777777" w:rsidR="002A2C73" w:rsidRPr="00DB50CC" w:rsidRDefault="002A2C73" w:rsidP="002A2C73">
      <w:pPr>
        <w:pStyle w:val="BodyTextIndent"/>
        <w:ind w:left="0"/>
        <w:jc w:val="center"/>
        <w:rPr>
          <w:rFonts w:ascii="Arial" w:hAnsi="Arial" w:cs="Arial"/>
          <w:b/>
          <w:i w:val="0"/>
          <w:sz w:val="22"/>
          <w:szCs w:val="22"/>
          <w:u w:val="single"/>
        </w:rPr>
      </w:pPr>
    </w:p>
    <w:p w14:paraId="3AB3B15C" w14:textId="17A97467" w:rsidR="002A2C73" w:rsidRPr="00DB50CC" w:rsidRDefault="002A2C73" w:rsidP="00CD3E0B">
      <w:pPr>
        <w:pStyle w:val="BodyTextIndent"/>
        <w:ind w:left="0"/>
        <w:rPr>
          <w:rFonts w:ascii="Arial" w:hAnsi="Arial" w:cs="Arial"/>
          <w:i w:val="0"/>
          <w:sz w:val="22"/>
          <w:szCs w:val="22"/>
        </w:rPr>
      </w:pPr>
      <w:r w:rsidRPr="00DB50CC">
        <w:rPr>
          <w:rFonts w:ascii="Arial" w:hAnsi="Arial" w:cs="Arial"/>
          <w:i w:val="0"/>
          <w:sz w:val="22"/>
          <w:szCs w:val="22"/>
        </w:rPr>
        <w:t>A=95-100%; A- =90-94.5%; B+ = 85-89.5; B = 80-84.5; B-=75-79.5;</w:t>
      </w:r>
      <w:r w:rsidR="00CD3E0B">
        <w:rPr>
          <w:rFonts w:ascii="Arial" w:hAnsi="Arial" w:cs="Arial"/>
          <w:i w:val="0"/>
          <w:sz w:val="22"/>
          <w:szCs w:val="22"/>
        </w:rPr>
        <w:t xml:space="preserve"> </w:t>
      </w:r>
      <w:r w:rsidRPr="00DB50CC">
        <w:rPr>
          <w:rFonts w:ascii="Arial" w:hAnsi="Arial" w:cs="Arial"/>
          <w:i w:val="0"/>
          <w:sz w:val="22"/>
          <w:szCs w:val="22"/>
        </w:rPr>
        <w:t>C=70-74.5; F= Less than 70%</w:t>
      </w:r>
    </w:p>
    <w:p w14:paraId="1AA7EB3E" w14:textId="77777777" w:rsidR="002A2C73" w:rsidRPr="00DB50CC" w:rsidRDefault="002A2C73" w:rsidP="002A2C73">
      <w:pPr>
        <w:pStyle w:val="BodyTextIndent"/>
        <w:ind w:left="0"/>
        <w:rPr>
          <w:rFonts w:ascii="Arial" w:hAnsi="Arial" w:cs="Arial"/>
          <w:i w:val="0"/>
          <w:sz w:val="22"/>
          <w:szCs w:val="22"/>
          <w:highlight w:val="yellow"/>
        </w:rPr>
      </w:pPr>
    </w:p>
    <w:p w14:paraId="36F874AD" w14:textId="77777777" w:rsidR="002A2C73" w:rsidRDefault="002A2C73" w:rsidP="00CD3E0B">
      <w:pPr>
        <w:pStyle w:val="BodyTextIndent"/>
        <w:ind w:left="0"/>
        <w:rPr>
          <w:rFonts w:ascii="Arial" w:hAnsi="Arial" w:cs="Arial"/>
          <w:i w:val="0"/>
          <w:sz w:val="22"/>
          <w:szCs w:val="22"/>
        </w:rPr>
      </w:pPr>
      <w:r w:rsidRPr="00DB50CC">
        <w:rPr>
          <w:rFonts w:ascii="Arial" w:hAnsi="Arial" w:cs="Arial"/>
          <w:sz w:val="22"/>
          <w:szCs w:val="22"/>
          <w:u w:val="single"/>
        </w:rPr>
        <w:t>All assignments are required.</w:t>
      </w:r>
      <w:r w:rsidRPr="00DB50CC">
        <w:rPr>
          <w:rFonts w:ascii="Arial" w:hAnsi="Arial" w:cs="Arial"/>
          <w:sz w:val="22"/>
          <w:szCs w:val="22"/>
        </w:rPr>
        <w:t xml:space="preserve">  Student work will be evaluated on a rubric</w:t>
      </w:r>
      <w:r w:rsidRPr="00DB50CC">
        <w:rPr>
          <w:rFonts w:ascii="Arial" w:hAnsi="Arial" w:cs="Arial"/>
          <w:i w:val="0"/>
          <w:sz w:val="22"/>
          <w:szCs w:val="22"/>
        </w:rPr>
        <w:t>.</w:t>
      </w:r>
    </w:p>
    <w:p w14:paraId="0C76B928" w14:textId="77777777" w:rsidR="003B2820" w:rsidRDefault="003B2820" w:rsidP="00CD3E0B">
      <w:pPr>
        <w:pStyle w:val="BodyTextIndent"/>
        <w:ind w:left="0"/>
        <w:rPr>
          <w:rFonts w:ascii="Arial" w:hAnsi="Arial" w:cs="Arial"/>
          <w:i w:val="0"/>
          <w:sz w:val="22"/>
          <w:szCs w:val="22"/>
        </w:rPr>
      </w:pPr>
    </w:p>
    <w:p w14:paraId="41A9E67C" w14:textId="77777777" w:rsidR="003B2820" w:rsidRPr="00DB50CC" w:rsidRDefault="003B2820" w:rsidP="00CD3E0B">
      <w:pPr>
        <w:pStyle w:val="BodyTextIndent"/>
        <w:ind w:left="0"/>
        <w:rPr>
          <w:rFonts w:ascii="Arial" w:hAnsi="Arial" w:cs="Arial"/>
          <w:sz w:val="22"/>
          <w:szCs w:val="22"/>
        </w:rPr>
      </w:pPr>
    </w:p>
    <w:p w14:paraId="17499EC6" w14:textId="5AE3477E" w:rsidR="002A2C73" w:rsidRPr="00DB50CC" w:rsidRDefault="002A2C73">
      <w:pPr>
        <w:rPr>
          <w:rFonts w:ascii="Arial" w:hAnsi="Arial" w:cs="Arial"/>
          <w:sz w:val="22"/>
          <w:szCs w:val="22"/>
        </w:rPr>
      </w:pPr>
    </w:p>
    <w:p w14:paraId="4FC63758" w14:textId="77777777" w:rsidR="00CD3E0B" w:rsidRDefault="00CD3E0B">
      <w:pPr>
        <w:rPr>
          <w:rFonts w:ascii="Arial" w:hAnsi="Arial" w:cs="Arial"/>
          <w:b/>
          <w:sz w:val="22"/>
          <w:szCs w:val="22"/>
        </w:rPr>
      </w:pPr>
      <w:r>
        <w:rPr>
          <w:rFonts w:ascii="Arial" w:hAnsi="Arial" w:cs="Arial"/>
          <w:b/>
          <w:sz w:val="22"/>
          <w:szCs w:val="22"/>
        </w:rPr>
        <w:br w:type="page"/>
      </w:r>
    </w:p>
    <w:p w14:paraId="436AF370" w14:textId="6B9860CB" w:rsidR="00BF0883" w:rsidRPr="00DB50CC" w:rsidRDefault="00BF0883" w:rsidP="002A2C73">
      <w:pPr>
        <w:jc w:val="center"/>
        <w:rPr>
          <w:rFonts w:ascii="Arial" w:hAnsi="Arial" w:cs="Arial"/>
          <w:b/>
          <w:sz w:val="22"/>
          <w:szCs w:val="22"/>
        </w:rPr>
      </w:pPr>
      <w:r w:rsidRPr="00DB50CC">
        <w:rPr>
          <w:rFonts w:ascii="Arial" w:hAnsi="Arial" w:cs="Arial"/>
          <w:b/>
          <w:sz w:val="22"/>
          <w:szCs w:val="22"/>
        </w:rPr>
        <w:lastRenderedPageBreak/>
        <w:t>Course Agenda</w:t>
      </w:r>
    </w:p>
    <w:p w14:paraId="2E255FD5" w14:textId="36C27ABA" w:rsidR="003A366D" w:rsidRDefault="000F791C" w:rsidP="00BF0883">
      <w:pPr>
        <w:jc w:val="center"/>
        <w:rPr>
          <w:rFonts w:ascii="Arial" w:hAnsi="Arial" w:cs="Arial"/>
          <w:i/>
          <w:sz w:val="22"/>
          <w:szCs w:val="22"/>
        </w:rPr>
      </w:pPr>
      <w:r>
        <w:rPr>
          <w:rFonts w:ascii="Arial" w:hAnsi="Arial" w:cs="Arial"/>
          <w:i/>
          <w:sz w:val="22"/>
          <w:szCs w:val="22"/>
        </w:rPr>
        <w:t>(</w:t>
      </w:r>
      <w:r w:rsidR="0087385B">
        <w:rPr>
          <w:rFonts w:ascii="Arial" w:hAnsi="Arial" w:cs="Arial"/>
          <w:i/>
          <w:sz w:val="22"/>
          <w:szCs w:val="22"/>
        </w:rPr>
        <w:t>Subject to change</w:t>
      </w:r>
      <w:r>
        <w:rPr>
          <w:rFonts w:ascii="Arial" w:hAnsi="Arial" w:cs="Arial"/>
          <w:i/>
          <w:sz w:val="22"/>
          <w:szCs w:val="22"/>
        </w:rPr>
        <w:t>)</w:t>
      </w:r>
    </w:p>
    <w:p w14:paraId="5DEB130D" w14:textId="77777777" w:rsidR="0087385B" w:rsidRPr="00DB50CC" w:rsidRDefault="0087385B" w:rsidP="00BF0883">
      <w:pPr>
        <w:jc w:val="center"/>
        <w:rPr>
          <w:rFonts w:ascii="Arial" w:hAnsi="Arial" w:cs="Arial"/>
          <w:i/>
          <w:sz w:val="22"/>
          <w:szCs w:val="22"/>
        </w:rPr>
      </w:pPr>
    </w:p>
    <w:p w14:paraId="2A0BA56E" w14:textId="5194B6E5" w:rsidR="003A366D" w:rsidRPr="00DB50CC" w:rsidRDefault="00441E57" w:rsidP="00441E57">
      <w:pPr>
        <w:rPr>
          <w:rFonts w:ascii="Arial" w:hAnsi="Arial" w:cs="Arial"/>
          <w:i/>
          <w:sz w:val="22"/>
          <w:szCs w:val="22"/>
        </w:rPr>
      </w:pPr>
      <w:r>
        <w:rPr>
          <w:rFonts w:ascii="Arial" w:hAnsi="Arial" w:cs="Arial"/>
          <w:i/>
          <w:sz w:val="22"/>
          <w:szCs w:val="22"/>
        </w:rPr>
        <w:t>Textbook and a</w:t>
      </w:r>
      <w:r w:rsidR="00FB3458">
        <w:rPr>
          <w:rFonts w:ascii="Arial" w:hAnsi="Arial" w:cs="Arial"/>
          <w:i/>
          <w:sz w:val="22"/>
          <w:szCs w:val="22"/>
        </w:rPr>
        <w:t>rticle r</w:t>
      </w:r>
      <w:r w:rsidR="003A366D" w:rsidRPr="00DB50CC">
        <w:rPr>
          <w:rFonts w:ascii="Arial" w:hAnsi="Arial" w:cs="Arial"/>
          <w:i/>
          <w:sz w:val="22"/>
          <w:szCs w:val="22"/>
        </w:rPr>
        <w:t>eadings</w:t>
      </w:r>
      <w:r>
        <w:rPr>
          <w:rFonts w:ascii="Arial" w:hAnsi="Arial" w:cs="Arial"/>
          <w:i/>
          <w:sz w:val="22"/>
          <w:szCs w:val="22"/>
        </w:rPr>
        <w:t>,</w:t>
      </w:r>
      <w:r w:rsidR="003A366D" w:rsidRPr="00DB50CC">
        <w:rPr>
          <w:rFonts w:ascii="Arial" w:hAnsi="Arial" w:cs="Arial"/>
          <w:i/>
          <w:sz w:val="22"/>
          <w:szCs w:val="22"/>
        </w:rPr>
        <w:t xml:space="preserve"> </w:t>
      </w:r>
      <w:r>
        <w:rPr>
          <w:rFonts w:ascii="Arial" w:hAnsi="Arial" w:cs="Arial"/>
          <w:i/>
          <w:sz w:val="22"/>
          <w:szCs w:val="22"/>
        </w:rPr>
        <w:t xml:space="preserve">marked with an asterisk (*) on pages 6-8, </w:t>
      </w:r>
      <w:r w:rsidR="003A366D" w:rsidRPr="00DB50CC">
        <w:rPr>
          <w:rFonts w:ascii="Arial" w:hAnsi="Arial" w:cs="Arial"/>
          <w:i/>
          <w:sz w:val="22"/>
          <w:szCs w:val="22"/>
        </w:rPr>
        <w:t xml:space="preserve">are due for the week in which they are posted. </w:t>
      </w:r>
    </w:p>
    <w:p w14:paraId="3421E5F2" w14:textId="40E90B65" w:rsidR="00FB3458" w:rsidRPr="00DB50CC" w:rsidRDefault="00FB3458" w:rsidP="00441E57">
      <w:pPr>
        <w:ind w:left="432"/>
        <w:rPr>
          <w:rFonts w:ascii="Arial" w:hAnsi="Arial" w:cs="Arial"/>
          <w:color w:val="000000"/>
          <w:sz w:val="22"/>
          <w:szCs w:val="22"/>
          <w:shd w:val="clear" w:color="auto" w:fill="FFFFFF"/>
        </w:rPr>
      </w:pPr>
      <w:r w:rsidRPr="00FB3458">
        <w:rPr>
          <w:rFonts w:ascii="Arial" w:hAnsi="Arial" w:cs="Arial"/>
          <w:b/>
          <w:color w:val="000000"/>
          <w:sz w:val="22"/>
          <w:szCs w:val="22"/>
          <w:u w:val="single"/>
          <w:shd w:val="clear" w:color="auto" w:fill="FFFFFF"/>
        </w:rPr>
        <w:t>Note</w:t>
      </w:r>
      <w:r w:rsidRPr="00DB50CC">
        <w:rPr>
          <w:rFonts w:ascii="Arial" w:hAnsi="Arial" w:cs="Arial"/>
          <w:color w:val="000000"/>
          <w:sz w:val="22"/>
          <w:szCs w:val="22"/>
          <w:shd w:val="clear" w:color="auto" w:fill="FFFFFF"/>
        </w:rPr>
        <w:t>:</w:t>
      </w:r>
    </w:p>
    <w:p w14:paraId="137F397A" w14:textId="386B3241" w:rsidR="00FB3458" w:rsidRPr="00DB50CC" w:rsidRDefault="00441E57" w:rsidP="00FB3458">
      <w:pPr>
        <w:pStyle w:val="BodyTextIndent"/>
        <w:ind w:left="288" w:firstLine="432"/>
        <w:rPr>
          <w:rFonts w:ascii="Arial" w:hAnsi="Arial" w:cs="Arial"/>
          <w:i w:val="0"/>
          <w:color w:val="000000"/>
          <w:sz w:val="22"/>
          <w:szCs w:val="22"/>
        </w:rPr>
      </w:pPr>
      <w:r>
        <w:rPr>
          <w:rFonts w:ascii="Arial" w:hAnsi="Arial" w:cs="Arial"/>
          <w:i w:val="0"/>
          <w:color w:val="000000"/>
          <w:sz w:val="22"/>
          <w:szCs w:val="22"/>
        </w:rPr>
        <w:t>FSW =</w:t>
      </w:r>
      <w:r w:rsidR="00FB3458" w:rsidRPr="00DB50CC">
        <w:rPr>
          <w:rFonts w:ascii="Arial" w:hAnsi="Arial" w:cs="Arial"/>
          <w:i w:val="0"/>
          <w:color w:val="000000"/>
          <w:sz w:val="22"/>
          <w:szCs w:val="22"/>
        </w:rPr>
        <w:t xml:space="preserve"> Fitzpatrick, Sanders, &amp; Worthen. </w:t>
      </w:r>
      <w:r w:rsidR="00FB3458" w:rsidRPr="00441E57">
        <w:rPr>
          <w:rFonts w:ascii="Arial" w:hAnsi="Arial" w:cs="Arial"/>
          <w:color w:val="000000"/>
          <w:sz w:val="22"/>
          <w:szCs w:val="22"/>
        </w:rPr>
        <w:t>Program Evaluation</w:t>
      </w:r>
      <w:r w:rsidR="00FB3458" w:rsidRPr="00DB50CC">
        <w:rPr>
          <w:rFonts w:ascii="Arial" w:hAnsi="Arial" w:cs="Arial"/>
          <w:i w:val="0"/>
          <w:color w:val="000000"/>
          <w:sz w:val="22"/>
          <w:szCs w:val="22"/>
        </w:rPr>
        <w:t>.</w:t>
      </w:r>
    </w:p>
    <w:p w14:paraId="205568EE" w14:textId="76C35F90" w:rsidR="00FB3458" w:rsidRPr="00FB3458" w:rsidRDefault="00441E57" w:rsidP="00FB3458">
      <w:pPr>
        <w:pStyle w:val="BodyTextIndent"/>
        <w:ind w:left="288" w:firstLine="432"/>
        <w:rPr>
          <w:rFonts w:ascii="Arial" w:hAnsi="Arial" w:cs="Arial"/>
          <w:b/>
          <w:color w:val="000000"/>
          <w:sz w:val="22"/>
          <w:szCs w:val="22"/>
        </w:rPr>
      </w:pPr>
      <w:r>
        <w:rPr>
          <w:rFonts w:ascii="Arial" w:hAnsi="Arial" w:cs="Arial"/>
          <w:i w:val="0"/>
          <w:color w:val="000000"/>
          <w:sz w:val="22"/>
          <w:szCs w:val="22"/>
        </w:rPr>
        <w:t>R&amp;S =</w:t>
      </w:r>
      <w:r w:rsidR="00FB3458" w:rsidRPr="00DB50CC">
        <w:rPr>
          <w:rFonts w:ascii="Arial" w:hAnsi="Arial" w:cs="Arial"/>
          <w:i w:val="0"/>
          <w:color w:val="000000"/>
          <w:sz w:val="22"/>
          <w:szCs w:val="22"/>
        </w:rPr>
        <w:t xml:space="preserve"> Ryan &amp; Shepherd. </w:t>
      </w:r>
      <w:r w:rsidR="00FB3458" w:rsidRPr="00DB50CC">
        <w:rPr>
          <w:rFonts w:ascii="Arial" w:hAnsi="Arial" w:cs="Arial"/>
          <w:color w:val="000000"/>
          <w:sz w:val="22"/>
          <w:szCs w:val="22"/>
        </w:rPr>
        <w:t>The future of test-based educational accountability</w:t>
      </w:r>
      <w:r w:rsidR="00FB3458">
        <w:rPr>
          <w:rFonts w:ascii="Arial" w:hAnsi="Arial" w:cs="Arial"/>
          <w:b/>
          <w:color w:val="000000"/>
          <w:sz w:val="22"/>
          <w:szCs w:val="22"/>
        </w:rPr>
        <w:t>.</w:t>
      </w:r>
    </w:p>
    <w:p w14:paraId="4BBA1D2E" w14:textId="77777777" w:rsidR="00486F29" w:rsidRPr="00DB50CC" w:rsidRDefault="00486F29" w:rsidP="00BF0883">
      <w:pPr>
        <w:jc w:val="center"/>
        <w:rPr>
          <w:rFonts w:ascii="Arial" w:hAnsi="Arial" w:cs="Arial"/>
          <w:i/>
          <w:sz w:val="22"/>
          <w:szCs w:val="22"/>
        </w:rPr>
      </w:pPr>
    </w:p>
    <w:tbl>
      <w:tblPr>
        <w:tblStyle w:val="TableGrid"/>
        <w:tblW w:w="8820" w:type="dxa"/>
        <w:tblInd w:w="828" w:type="dxa"/>
        <w:tblLook w:val="00A0" w:firstRow="1" w:lastRow="0" w:firstColumn="1" w:lastColumn="0" w:noHBand="0" w:noVBand="0"/>
      </w:tblPr>
      <w:tblGrid>
        <w:gridCol w:w="844"/>
        <w:gridCol w:w="1073"/>
        <w:gridCol w:w="4256"/>
        <w:gridCol w:w="2647"/>
      </w:tblGrid>
      <w:tr w:rsidR="004A6AEE" w:rsidRPr="00DB50CC" w14:paraId="6D0B8F61" w14:textId="77777777" w:rsidTr="00615A7A">
        <w:tc>
          <w:tcPr>
            <w:tcW w:w="844" w:type="dxa"/>
          </w:tcPr>
          <w:p w14:paraId="6CAB2DE8" w14:textId="77777777" w:rsidR="004A6AEE" w:rsidRPr="00DB50CC" w:rsidRDefault="004A6AEE" w:rsidP="007E03A1">
            <w:pPr>
              <w:jc w:val="center"/>
              <w:rPr>
                <w:rFonts w:ascii="Arial" w:hAnsi="Arial" w:cs="Arial"/>
                <w:b/>
                <w:sz w:val="22"/>
                <w:szCs w:val="22"/>
              </w:rPr>
            </w:pPr>
            <w:r w:rsidRPr="00DB50CC">
              <w:rPr>
                <w:rFonts w:ascii="Arial" w:hAnsi="Arial" w:cs="Arial"/>
                <w:b/>
                <w:sz w:val="22"/>
                <w:szCs w:val="22"/>
              </w:rPr>
              <w:t>Week</w:t>
            </w:r>
          </w:p>
        </w:tc>
        <w:tc>
          <w:tcPr>
            <w:tcW w:w="1017" w:type="dxa"/>
          </w:tcPr>
          <w:p w14:paraId="7E0D025B" w14:textId="77777777" w:rsidR="004A6AEE" w:rsidRPr="00DB50CC" w:rsidRDefault="004A6AEE" w:rsidP="007E03A1">
            <w:pPr>
              <w:jc w:val="center"/>
              <w:rPr>
                <w:rFonts w:ascii="Arial" w:hAnsi="Arial" w:cs="Arial"/>
                <w:b/>
                <w:sz w:val="22"/>
                <w:szCs w:val="22"/>
              </w:rPr>
            </w:pPr>
            <w:r w:rsidRPr="00DB50CC">
              <w:rPr>
                <w:rFonts w:ascii="Arial" w:hAnsi="Arial" w:cs="Arial"/>
                <w:b/>
                <w:sz w:val="22"/>
                <w:szCs w:val="22"/>
              </w:rPr>
              <w:t>Date</w:t>
            </w:r>
          </w:p>
        </w:tc>
        <w:tc>
          <w:tcPr>
            <w:tcW w:w="4292" w:type="dxa"/>
          </w:tcPr>
          <w:p w14:paraId="54205E9C" w14:textId="77777777" w:rsidR="004A6AEE" w:rsidRPr="00DB50CC" w:rsidRDefault="004A6AEE" w:rsidP="007E03A1">
            <w:pPr>
              <w:jc w:val="center"/>
              <w:rPr>
                <w:rFonts w:ascii="Arial" w:hAnsi="Arial" w:cs="Arial"/>
                <w:b/>
                <w:sz w:val="22"/>
                <w:szCs w:val="22"/>
              </w:rPr>
            </w:pPr>
            <w:r w:rsidRPr="00DB50CC">
              <w:rPr>
                <w:rFonts w:ascii="Arial" w:hAnsi="Arial" w:cs="Arial"/>
                <w:b/>
                <w:sz w:val="22"/>
                <w:szCs w:val="22"/>
              </w:rPr>
              <w:t>Weekly Seminar Topics/Activities</w:t>
            </w:r>
          </w:p>
        </w:tc>
        <w:tc>
          <w:tcPr>
            <w:tcW w:w="2667" w:type="dxa"/>
          </w:tcPr>
          <w:p w14:paraId="78DA62C1" w14:textId="0D76F0E3" w:rsidR="004A6AEE" w:rsidRPr="00DB50CC" w:rsidRDefault="004A6AEE" w:rsidP="00502D2C">
            <w:pPr>
              <w:jc w:val="center"/>
              <w:rPr>
                <w:rFonts w:ascii="Arial" w:hAnsi="Arial" w:cs="Arial"/>
                <w:b/>
                <w:sz w:val="22"/>
                <w:szCs w:val="22"/>
              </w:rPr>
            </w:pPr>
            <w:r w:rsidRPr="00DB50CC">
              <w:rPr>
                <w:rFonts w:ascii="Arial" w:hAnsi="Arial" w:cs="Arial"/>
                <w:b/>
                <w:sz w:val="22"/>
                <w:szCs w:val="22"/>
              </w:rPr>
              <w:t xml:space="preserve">Weekly </w:t>
            </w:r>
            <w:r w:rsidR="00502D2C" w:rsidRPr="00DB50CC">
              <w:rPr>
                <w:rFonts w:ascii="Arial" w:hAnsi="Arial" w:cs="Arial"/>
                <w:b/>
                <w:sz w:val="22"/>
                <w:szCs w:val="22"/>
              </w:rPr>
              <w:t>Readings</w:t>
            </w:r>
            <w:r w:rsidR="00C232A8" w:rsidRPr="00DB50CC">
              <w:rPr>
                <w:rFonts w:ascii="Arial" w:hAnsi="Arial" w:cs="Arial"/>
                <w:b/>
                <w:sz w:val="22"/>
                <w:szCs w:val="22"/>
              </w:rPr>
              <w:t>*</w:t>
            </w:r>
          </w:p>
        </w:tc>
      </w:tr>
      <w:tr w:rsidR="004A6AEE" w:rsidRPr="00DB50CC" w14:paraId="4DA123C4" w14:textId="77777777" w:rsidTr="0017635D">
        <w:tc>
          <w:tcPr>
            <w:tcW w:w="844" w:type="dxa"/>
            <w:tcBorders>
              <w:bottom w:val="single" w:sz="4" w:space="0" w:color="auto"/>
            </w:tcBorders>
            <w:vAlign w:val="center"/>
          </w:tcPr>
          <w:p w14:paraId="6F887372" w14:textId="77777777" w:rsidR="004A6AEE" w:rsidRPr="00DB50CC" w:rsidRDefault="004A6AEE" w:rsidP="007E03A1">
            <w:pPr>
              <w:jc w:val="center"/>
              <w:rPr>
                <w:rFonts w:ascii="Arial" w:hAnsi="Arial" w:cs="Arial"/>
                <w:sz w:val="22"/>
                <w:szCs w:val="22"/>
              </w:rPr>
            </w:pPr>
            <w:r w:rsidRPr="00DB50CC">
              <w:rPr>
                <w:rFonts w:ascii="Arial" w:hAnsi="Arial" w:cs="Arial"/>
                <w:sz w:val="22"/>
                <w:szCs w:val="22"/>
              </w:rPr>
              <w:t>1</w:t>
            </w:r>
          </w:p>
        </w:tc>
        <w:tc>
          <w:tcPr>
            <w:tcW w:w="1017" w:type="dxa"/>
            <w:tcBorders>
              <w:bottom w:val="single" w:sz="4" w:space="0" w:color="auto"/>
            </w:tcBorders>
            <w:vAlign w:val="center"/>
          </w:tcPr>
          <w:p w14:paraId="60C1DC51" w14:textId="2C83A2CE" w:rsidR="004A6AEE" w:rsidRPr="00DB50CC" w:rsidRDefault="00D959D6" w:rsidP="00F61A97">
            <w:pPr>
              <w:rPr>
                <w:rFonts w:ascii="Arial" w:hAnsi="Arial" w:cs="Arial"/>
                <w:sz w:val="22"/>
                <w:szCs w:val="22"/>
              </w:rPr>
            </w:pPr>
            <w:r>
              <w:rPr>
                <w:rFonts w:ascii="Arial" w:hAnsi="Arial" w:cs="Arial"/>
                <w:sz w:val="22"/>
                <w:szCs w:val="22"/>
              </w:rPr>
              <w:t>6/21</w:t>
            </w:r>
            <w:r w:rsidR="000B2560" w:rsidRPr="00DB50CC">
              <w:rPr>
                <w:rFonts w:ascii="Arial" w:hAnsi="Arial" w:cs="Arial"/>
                <w:sz w:val="22"/>
                <w:szCs w:val="22"/>
              </w:rPr>
              <w:t>/1</w:t>
            </w:r>
            <w:r>
              <w:rPr>
                <w:rFonts w:ascii="Arial" w:hAnsi="Arial" w:cs="Arial"/>
                <w:sz w:val="22"/>
                <w:szCs w:val="22"/>
              </w:rPr>
              <w:t>4</w:t>
            </w:r>
          </w:p>
        </w:tc>
        <w:tc>
          <w:tcPr>
            <w:tcW w:w="4292" w:type="dxa"/>
            <w:tcBorders>
              <w:bottom w:val="single" w:sz="4" w:space="0" w:color="auto"/>
            </w:tcBorders>
          </w:tcPr>
          <w:p w14:paraId="082DEBAB" w14:textId="7AD5D1BF" w:rsidR="0069701C" w:rsidRPr="00DB50CC" w:rsidRDefault="00BF0883" w:rsidP="00FB3458">
            <w:pPr>
              <w:pStyle w:val="ListParagraph"/>
              <w:numPr>
                <w:ilvl w:val="0"/>
                <w:numId w:val="19"/>
              </w:numPr>
              <w:ind w:left="191" w:hanging="191"/>
              <w:rPr>
                <w:rFonts w:ascii="Arial" w:hAnsi="Arial" w:cs="Arial"/>
                <w:sz w:val="22"/>
                <w:szCs w:val="22"/>
              </w:rPr>
            </w:pPr>
            <w:r w:rsidRPr="00DB50CC">
              <w:rPr>
                <w:rFonts w:ascii="Arial" w:hAnsi="Arial" w:cs="Arial"/>
                <w:sz w:val="22"/>
                <w:szCs w:val="22"/>
              </w:rPr>
              <w:t xml:space="preserve">History of Accountability Testing </w:t>
            </w:r>
          </w:p>
        </w:tc>
        <w:tc>
          <w:tcPr>
            <w:tcW w:w="2667" w:type="dxa"/>
            <w:tcBorders>
              <w:bottom w:val="single" w:sz="4" w:space="0" w:color="auto"/>
            </w:tcBorders>
          </w:tcPr>
          <w:p w14:paraId="205C3B5C" w14:textId="77777777" w:rsidR="004A6AEE" w:rsidRPr="00DB50CC" w:rsidRDefault="004A6AEE" w:rsidP="00940308">
            <w:pPr>
              <w:pStyle w:val="ListParagraph"/>
              <w:numPr>
                <w:ilvl w:val="0"/>
                <w:numId w:val="11"/>
              </w:numPr>
              <w:rPr>
                <w:rFonts w:ascii="Arial" w:hAnsi="Arial" w:cs="Arial"/>
                <w:sz w:val="22"/>
                <w:szCs w:val="22"/>
              </w:rPr>
            </w:pPr>
            <w:r w:rsidRPr="00DB50CC">
              <w:rPr>
                <w:rFonts w:ascii="Arial" w:hAnsi="Arial" w:cs="Arial"/>
                <w:sz w:val="22"/>
                <w:szCs w:val="22"/>
              </w:rPr>
              <w:t>Read syllabus on-line.</w:t>
            </w:r>
          </w:p>
          <w:p w14:paraId="64B6A33C" w14:textId="70711D5D" w:rsidR="0069701C" w:rsidRPr="00DB50CC" w:rsidRDefault="0069701C" w:rsidP="0069701C">
            <w:pPr>
              <w:pStyle w:val="ListParagraph"/>
              <w:numPr>
                <w:ilvl w:val="0"/>
                <w:numId w:val="11"/>
              </w:numPr>
              <w:rPr>
                <w:rFonts w:ascii="Arial" w:hAnsi="Arial" w:cs="Arial"/>
                <w:sz w:val="22"/>
                <w:szCs w:val="22"/>
              </w:rPr>
            </w:pPr>
            <w:r w:rsidRPr="00DB50CC">
              <w:rPr>
                <w:rFonts w:ascii="Arial" w:hAnsi="Arial" w:cs="Arial"/>
                <w:sz w:val="22"/>
                <w:szCs w:val="22"/>
              </w:rPr>
              <w:t>R&amp;S 1, 2</w:t>
            </w:r>
          </w:p>
        </w:tc>
      </w:tr>
      <w:tr w:rsidR="004A6AEE" w:rsidRPr="00DB50CC" w14:paraId="18A5E987" w14:textId="77777777" w:rsidTr="0017635D">
        <w:tc>
          <w:tcPr>
            <w:tcW w:w="844" w:type="dxa"/>
            <w:shd w:val="clear" w:color="auto" w:fill="CCCCCC"/>
            <w:vAlign w:val="center"/>
          </w:tcPr>
          <w:p w14:paraId="39E5F06B" w14:textId="77777777" w:rsidR="004A6AEE" w:rsidRPr="00DB50CC" w:rsidRDefault="004A6AEE" w:rsidP="007E03A1">
            <w:pPr>
              <w:jc w:val="center"/>
              <w:rPr>
                <w:rFonts w:ascii="Arial" w:hAnsi="Arial" w:cs="Arial"/>
                <w:sz w:val="22"/>
                <w:szCs w:val="22"/>
              </w:rPr>
            </w:pPr>
            <w:r w:rsidRPr="00DB50CC">
              <w:rPr>
                <w:rFonts w:ascii="Arial" w:hAnsi="Arial" w:cs="Arial"/>
                <w:sz w:val="22"/>
                <w:szCs w:val="22"/>
              </w:rPr>
              <w:t>2</w:t>
            </w:r>
          </w:p>
        </w:tc>
        <w:tc>
          <w:tcPr>
            <w:tcW w:w="1017" w:type="dxa"/>
            <w:shd w:val="clear" w:color="auto" w:fill="CCCCCC"/>
            <w:vAlign w:val="center"/>
          </w:tcPr>
          <w:p w14:paraId="210F9DCF" w14:textId="77777777" w:rsidR="004A6AEE" w:rsidRDefault="00D959D6" w:rsidP="00F61A97">
            <w:pPr>
              <w:rPr>
                <w:rFonts w:ascii="Arial" w:hAnsi="Arial" w:cs="Arial"/>
                <w:sz w:val="22"/>
                <w:szCs w:val="22"/>
              </w:rPr>
            </w:pPr>
            <w:r>
              <w:rPr>
                <w:rFonts w:ascii="Arial" w:hAnsi="Arial" w:cs="Arial"/>
                <w:sz w:val="22"/>
                <w:szCs w:val="22"/>
              </w:rPr>
              <w:t>6/28</w:t>
            </w:r>
            <w:r w:rsidR="000B2560" w:rsidRPr="00DB50CC">
              <w:rPr>
                <w:rFonts w:ascii="Arial" w:hAnsi="Arial" w:cs="Arial"/>
                <w:sz w:val="22"/>
                <w:szCs w:val="22"/>
              </w:rPr>
              <w:t>/</w:t>
            </w:r>
            <w:r w:rsidR="00810084" w:rsidRPr="00DB50CC">
              <w:rPr>
                <w:rFonts w:ascii="Arial" w:hAnsi="Arial" w:cs="Arial"/>
                <w:sz w:val="22"/>
                <w:szCs w:val="22"/>
              </w:rPr>
              <w:t>1</w:t>
            </w:r>
            <w:r>
              <w:rPr>
                <w:rFonts w:ascii="Arial" w:hAnsi="Arial" w:cs="Arial"/>
                <w:sz w:val="22"/>
                <w:szCs w:val="22"/>
              </w:rPr>
              <w:t>4</w:t>
            </w:r>
          </w:p>
          <w:p w14:paraId="45450705" w14:textId="3E8B8954" w:rsidR="0017635D" w:rsidRPr="00441E57" w:rsidRDefault="0017635D" w:rsidP="00441E57">
            <w:pPr>
              <w:jc w:val="center"/>
              <w:rPr>
                <w:rFonts w:ascii="Arial" w:hAnsi="Arial" w:cs="Arial"/>
                <w:i/>
                <w:sz w:val="22"/>
                <w:szCs w:val="22"/>
              </w:rPr>
            </w:pPr>
            <w:r w:rsidRPr="00441E57">
              <w:rPr>
                <w:rFonts w:ascii="Arial" w:hAnsi="Arial" w:cs="Arial"/>
                <w:i/>
                <w:sz w:val="22"/>
                <w:szCs w:val="22"/>
              </w:rPr>
              <w:t>No face-to-face class</w:t>
            </w:r>
          </w:p>
        </w:tc>
        <w:tc>
          <w:tcPr>
            <w:tcW w:w="4292" w:type="dxa"/>
            <w:shd w:val="clear" w:color="auto" w:fill="CCCCCC"/>
          </w:tcPr>
          <w:p w14:paraId="35D7D8CC" w14:textId="2330C559" w:rsidR="00BF0883" w:rsidRPr="00DB50CC" w:rsidRDefault="00BF0883" w:rsidP="00940308">
            <w:pPr>
              <w:pStyle w:val="ListParagraph"/>
              <w:numPr>
                <w:ilvl w:val="0"/>
                <w:numId w:val="11"/>
              </w:numPr>
              <w:rPr>
                <w:rFonts w:ascii="Arial" w:hAnsi="Arial" w:cs="Arial"/>
                <w:sz w:val="22"/>
                <w:szCs w:val="22"/>
              </w:rPr>
            </w:pPr>
            <w:r w:rsidRPr="00DB50CC">
              <w:rPr>
                <w:rFonts w:ascii="Arial" w:hAnsi="Arial" w:cs="Arial"/>
                <w:sz w:val="22"/>
                <w:szCs w:val="22"/>
              </w:rPr>
              <w:t>Accountability i</w:t>
            </w:r>
            <w:r w:rsidR="0017635D">
              <w:rPr>
                <w:rFonts w:ascii="Arial" w:hAnsi="Arial" w:cs="Arial"/>
                <w:sz w:val="22"/>
                <w:szCs w:val="22"/>
              </w:rPr>
              <w:t>n California and the USA.</w:t>
            </w:r>
          </w:p>
          <w:p w14:paraId="042B35F8" w14:textId="5793B0EF" w:rsidR="0069701C" w:rsidRPr="0017635D" w:rsidRDefault="0017635D" w:rsidP="00940308">
            <w:pPr>
              <w:pStyle w:val="ListParagraph"/>
              <w:numPr>
                <w:ilvl w:val="0"/>
                <w:numId w:val="11"/>
              </w:numPr>
              <w:rPr>
                <w:rFonts w:ascii="Arial" w:hAnsi="Arial" w:cs="Arial"/>
                <w:sz w:val="22"/>
                <w:szCs w:val="22"/>
              </w:rPr>
            </w:pPr>
            <w:r>
              <w:rPr>
                <w:rFonts w:ascii="Arial" w:hAnsi="Arial" w:cs="Arial"/>
                <w:sz w:val="22"/>
                <w:szCs w:val="22"/>
              </w:rPr>
              <w:t xml:space="preserve">Data analysis with Excel </w:t>
            </w:r>
            <w:r w:rsidRPr="0017635D">
              <w:rPr>
                <w:rFonts w:ascii="Arial" w:hAnsi="Arial" w:cs="Arial"/>
                <w:i/>
                <w:sz w:val="22"/>
                <w:szCs w:val="22"/>
              </w:rPr>
              <w:t>(follow directions on handout)</w:t>
            </w:r>
          </w:p>
        </w:tc>
        <w:tc>
          <w:tcPr>
            <w:tcW w:w="2667" w:type="dxa"/>
            <w:shd w:val="clear" w:color="auto" w:fill="CCCCCC"/>
          </w:tcPr>
          <w:p w14:paraId="0E2D5E61" w14:textId="29BFD6D8" w:rsidR="0069701C" w:rsidRPr="00DB50CC" w:rsidRDefault="0069701C" w:rsidP="00940308">
            <w:pPr>
              <w:pStyle w:val="ListParagraph"/>
              <w:keepNext/>
              <w:keepLines/>
              <w:numPr>
                <w:ilvl w:val="0"/>
                <w:numId w:val="11"/>
              </w:numPr>
              <w:rPr>
                <w:rFonts w:ascii="Arial" w:hAnsi="Arial" w:cs="Arial"/>
                <w:sz w:val="22"/>
                <w:szCs w:val="22"/>
              </w:rPr>
            </w:pPr>
            <w:r w:rsidRPr="00DB50CC">
              <w:rPr>
                <w:rFonts w:ascii="Arial" w:hAnsi="Arial" w:cs="Arial"/>
                <w:sz w:val="22"/>
                <w:szCs w:val="22"/>
              </w:rPr>
              <w:t>R&amp;S 3</w:t>
            </w:r>
          </w:p>
          <w:p w14:paraId="1059FC8C" w14:textId="77777777" w:rsidR="003C0A17" w:rsidRDefault="0069701C" w:rsidP="00940308">
            <w:pPr>
              <w:pStyle w:val="ListParagraph"/>
              <w:keepNext/>
              <w:keepLines/>
              <w:numPr>
                <w:ilvl w:val="0"/>
                <w:numId w:val="11"/>
              </w:numPr>
              <w:rPr>
                <w:rFonts w:ascii="Arial" w:hAnsi="Arial" w:cs="Arial"/>
                <w:sz w:val="22"/>
                <w:szCs w:val="22"/>
              </w:rPr>
            </w:pPr>
            <w:r w:rsidRPr="00DB50CC">
              <w:rPr>
                <w:rFonts w:ascii="Arial" w:hAnsi="Arial" w:cs="Arial"/>
                <w:sz w:val="22"/>
                <w:szCs w:val="22"/>
              </w:rPr>
              <w:t>FSW 1 &amp; 2</w:t>
            </w:r>
          </w:p>
          <w:p w14:paraId="08C214D5" w14:textId="737D8EDD" w:rsidR="0017635D" w:rsidRPr="00DB50CC" w:rsidRDefault="0017635D" w:rsidP="00940308">
            <w:pPr>
              <w:pStyle w:val="ListParagraph"/>
              <w:keepNext/>
              <w:keepLines/>
              <w:numPr>
                <w:ilvl w:val="0"/>
                <w:numId w:val="11"/>
              </w:numPr>
              <w:rPr>
                <w:rFonts w:ascii="Arial" w:hAnsi="Arial" w:cs="Arial"/>
                <w:sz w:val="22"/>
                <w:szCs w:val="22"/>
              </w:rPr>
            </w:pPr>
          </w:p>
        </w:tc>
      </w:tr>
      <w:tr w:rsidR="004A6AEE" w:rsidRPr="00DB50CC" w14:paraId="0655ED62" w14:textId="77777777" w:rsidTr="00615A7A">
        <w:tc>
          <w:tcPr>
            <w:tcW w:w="844" w:type="dxa"/>
            <w:vAlign w:val="center"/>
          </w:tcPr>
          <w:p w14:paraId="2FFC91B9" w14:textId="10503A36" w:rsidR="004A6AEE" w:rsidRPr="00DB50CC" w:rsidRDefault="004A6AEE" w:rsidP="007E03A1">
            <w:pPr>
              <w:jc w:val="center"/>
              <w:rPr>
                <w:rFonts w:ascii="Arial" w:hAnsi="Arial" w:cs="Arial"/>
                <w:sz w:val="22"/>
                <w:szCs w:val="22"/>
              </w:rPr>
            </w:pPr>
            <w:r w:rsidRPr="00DB50CC">
              <w:rPr>
                <w:rFonts w:ascii="Arial" w:hAnsi="Arial" w:cs="Arial"/>
                <w:sz w:val="22"/>
                <w:szCs w:val="22"/>
              </w:rPr>
              <w:t>3</w:t>
            </w:r>
          </w:p>
        </w:tc>
        <w:tc>
          <w:tcPr>
            <w:tcW w:w="1017" w:type="dxa"/>
            <w:vAlign w:val="center"/>
          </w:tcPr>
          <w:p w14:paraId="076F2A19" w14:textId="32932609" w:rsidR="004A6AEE" w:rsidRPr="00DB50CC" w:rsidRDefault="00D959D6" w:rsidP="00F61A97">
            <w:pPr>
              <w:rPr>
                <w:rFonts w:ascii="Arial" w:hAnsi="Arial" w:cs="Arial"/>
                <w:sz w:val="22"/>
                <w:szCs w:val="22"/>
              </w:rPr>
            </w:pPr>
            <w:r>
              <w:rPr>
                <w:rFonts w:ascii="Arial" w:hAnsi="Arial" w:cs="Arial"/>
                <w:sz w:val="22"/>
                <w:szCs w:val="22"/>
              </w:rPr>
              <w:t>7/12</w:t>
            </w:r>
            <w:r w:rsidR="000B2560" w:rsidRPr="00DB50CC">
              <w:rPr>
                <w:rFonts w:ascii="Arial" w:hAnsi="Arial" w:cs="Arial"/>
                <w:sz w:val="22"/>
                <w:szCs w:val="22"/>
              </w:rPr>
              <w:t>/</w:t>
            </w:r>
            <w:r w:rsidR="00810084" w:rsidRPr="00DB50CC">
              <w:rPr>
                <w:rFonts w:ascii="Arial" w:hAnsi="Arial" w:cs="Arial"/>
                <w:sz w:val="22"/>
                <w:szCs w:val="22"/>
              </w:rPr>
              <w:t>1</w:t>
            </w:r>
            <w:r>
              <w:rPr>
                <w:rFonts w:ascii="Arial" w:hAnsi="Arial" w:cs="Arial"/>
                <w:sz w:val="22"/>
                <w:szCs w:val="22"/>
              </w:rPr>
              <w:t>4</w:t>
            </w:r>
          </w:p>
        </w:tc>
        <w:tc>
          <w:tcPr>
            <w:tcW w:w="4292" w:type="dxa"/>
          </w:tcPr>
          <w:p w14:paraId="2A0A1F9B" w14:textId="77777777" w:rsidR="00BF0883" w:rsidRPr="00DB50CC" w:rsidRDefault="00CF1AA5" w:rsidP="00940308">
            <w:pPr>
              <w:pStyle w:val="ListParagraph"/>
              <w:numPr>
                <w:ilvl w:val="0"/>
                <w:numId w:val="11"/>
              </w:numPr>
              <w:rPr>
                <w:rFonts w:ascii="Arial" w:hAnsi="Arial" w:cs="Arial"/>
                <w:sz w:val="22"/>
                <w:szCs w:val="22"/>
              </w:rPr>
            </w:pPr>
            <w:r w:rsidRPr="00DB50CC">
              <w:rPr>
                <w:rFonts w:ascii="Arial" w:hAnsi="Arial" w:cs="Arial"/>
                <w:sz w:val="22"/>
                <w:szCs w:val="22"/>
              </w:rPr>
              <w:t xml:space="preserve">Assessment, </w:t>
            </w:r>
            <w:r w:rsidR="00BF0883" w:rsidRPr="00DB50CC">
              <w:rPr>
                <w:rFonts w:ascii="Arial" w:hAnsi="Arial" w:cs="Arial"/>
                <w:sz w:val="22"/>
                <w:szCs w:val="22"/>
              </w:rPr>
              <w:t>Measurement</w:t>
            </w:r>
            <w:r w:rsidRPr="00DB50CC">
              <w:rPr>
                <w:rFonts w:ascii="Arial" w:hAnsi="Arial" w:cs="Arial"/>
                <w:sz w:val="22"/>
                <w:szCs w:val="22"/>
              </w:rPr>
              <w:t>, and Evaluation</w:t>
            </w:r>
          </w:p>
          <w:p w14:paraId="1CD38055" w14:textId="648755CC" w:rsidR="0069701C" w:rsidRPr="00DB50CC" w:rsidRDefault="0069701C" w:rsidP="0069701C">
            <w:pPr>
              <w:pStyle w:val="ListParagraph"/>
              <w:keepNext/>
              <w:keepLines/>
              <w:numPr>
                <w:ilvl w:val="0"/>
                <w:numId w:val="11"/>
              </w:numPr>
              <w:rPr>
                <w:rFonts w:ascii="Arial" w:hAnsi="Arial" w:cs="Arial"/>
                <w:sz w:val="22"/>
                <w:szCs w:val="22"/>
              </w:rPr>
            </w:pPr>
            <w:r w:rsidRPr="00DB50CC">
              <w:rPr>
                <w:rFonts w:ascii="Arial" w:hAnsi="Arial" w:cs="Arial"/>
                <w:sz w:val="22"/>
                <w:szCs w:val="22"/>
              </w:rPr>
              <w:t>New Standards CCSS, NGSS &amp; Assessments</w:t>
            </w:r>
          </w:p>
        </w:tc>
        <w:tc>
          <w:tcPr>
            <w:tcW w:w="2667" w:type="dxa"/>
          </w:tcPr>
          <w:p w14:paraId="2DFCC273" w14:textId="77777777" w:rsidR="0069701C" w:rsidRPr="00DB50CC" w:rsidRDefault="0069701C" w:rsidP="0069701C">
            <w:pPr>
              <w:pStyle w:val="ListParagraph"/>
              <w:keepNext/>
              <w:keepLines/>
              <w:numPr>
                <w:ilvl w:val="0"/>
                <w:numId w:val="11"/>
              </w:numPr>
              <w:rPr>
                <w:rFonts w:ascii="Arial" w:hAnsi="Arial" w:cs="Arial"/>
                <w:sz w:val="22"/>
                <w:szCs w:val="22"/>
              </w:rPr>
            </w:pPr>
            <w:r w:rsidRPr="00DB50CC">
              <w:rPr>
                <w:rFonts w:ascii="Arial" w:hAnsi="Arial" w:cs="Arial"/>
                <w:sz w:val="22"/>
                <w:szCs w:val="22"/>
              </w:rPr>
              <w:t>R&amp;S 4, 5</w:t>
            </w:r>
          </w:p>
          <w:p w14:paraId="78EF106C" w14:textId="70ECCE72" w:rsidR="0069701C" w:rsidRPr="00DB50CC" w:rsidRDefault="0069701C" w:rsidP="0069701C">
            <w:pPr>
              <w:pStyle w:val="ListParagraph"/>
              <w:numPr>
                <w:ilvl w:val="0"/>
                <w:numId w:val="11"/>
              </w:numPr>
              <w:rPr>
                <w:rFonts w:ascii="Arial" w:hAnsi="Arial" w:cs="Arial"/>
                <w:sz w:val="22"/>
                <w:szCs w:val="22"/>
              </w:rPr>
            </w:pPr>
            <w:r w:rsidRPr="00DB50CC">
              <w:rPr>
                <w:rFonts w:ascii="Arial" w:hAnsi="Arial" w:cs="Arial"/>
                <w:i/>
                <w:sz w:val="22"/>
                <w:szCs w:val="22"/>
                <w:highlight w:val="lightGray"/>
              </w:rPr>
              <w:t>Bring your assessment data to class</w:t>
            </w:r>
          </w:p>
        </w:tc>
      </w:tr>
      <w:tr w:rsidR="004A6AEE" w:rsidRPr="00DB50CC" w14:paraId="4264DB63" w14:textId="77777777" w:rsidTr="00615A7A">
        <w:tc>
          <w:tcPr>
            <w:tcW w:w="844" w:type="dxa"/>
            <w:vAlign w:val="center"/>
          </w:tcPr>
          <w:p w14:paraId="29807CAE" w14:textId="77777777" w:rsidR="004A6AEE" w:rsidRPr="00DB50CC" w:rsidRDefault="004A6AEE" w:rsidP="00BF0883">
            <w:pPr>
              <w:keepNext/>
              <w:keepLines/>
              <w:jc w:val="center"/>
              <w:rPr>
                <w:rFonts w:ascii="Arial" w:hAnsi="Arial" w:cs="Arial"/>
                <w:sz w:val="22"/>
                <w:szCs w:val="22"/>
              </w:rPr>
            </w:pPr>
            <w:r w:rsidRPr="00DB50CC">
              <w:rPr>
                <w:rFonts w:ascii="Arial" w:hAnsi="Arial" w:cs="Arial"/>
                <w:sz w:val="22"/>
                <w:szCs w:val="22"/>
              </w:rPr>
              <w:t>4</w:t>
            </w:r>
          </w:p>
        </w:tc>
        <w:tc>
          <w:tcPr>
            <w:tcW w:w="1017" w:type="dxa"/>
            <w:vAlign w:val="center"/>
          </w:tcPr>
          <w:p w14:paraId="413BDBE7" w14:textId="3E3FB6E3" w:rsidR="004A6AEE" w:rsidRPr="00DB50CC" w:rsidRDefault="00D959D6" w:rsidP="00F61A97">
            <w:pPr>
              <w:keepNext/>
              <w:keepLines/>
              <w:rPr>
                <w:rFonts w:ascii="Arial" w:hAnsi="Arial" w:cs="Arial"/>
                <w:sz w:val="22"/>
                <w:szCs w:val="22"/>
              </w:rPr>
            </w:pPr>
            <w:r>
              <w:rPr>
                <w:rFonts w:ascii="Arial" w:hAnsi="Arial" w:cs="Arial"/>
                <w:sz w:val="22"/>
                <w:szCs w:val="22"/>
              </w:rPr>
              <w:t>7/19</w:t>
            </w:r>
            <w:r w:rsidR="004A6AEE" w:rsidRPr="00DB50CC">
              <w:rPr>
                <w:rFonts w:ascii="Arial" w:hAnsi="Arial" w:cs="Arial"/>
                <w:sz w:val="22"/>
                <w:szCs w:val="22"/>
              </w:rPr>
              <w:t>/</w:t>
            </w:r>
            <w:r w:rsidR="00810084" w:rsidRPr="00DB50CC">
              <w:rPr>
                <w:rFonts w:ascii="Arial" w:hAnsi="Arial" w:cs="Arial"/>
                <w:sz w:val="22"/>
                <w:szCs w:val="22"/>
              </w:rPr>
              <w:t>1</w:t>
            </w:r>
            <w:r>
              <w:rPr>
                <w:rFonts w:ascii="Arial" w:hAnsi="Arial" w:cs="Arial"/>
                <w:sz w:val="22"/>
                <w:szCs w:val="22"/>
              </w:rPr>
              <w:t>4</w:t>
            </w:r>
          </w:p>
        </w:tc>
        <w:tc>
          <w:tcPr>
            <w:tcW w:w="4292" w:type="dxa"/>
          </w:tcPr>
          <w:p w14:paraId="11EE776C" w14:textId="5C31AC10" w:rsidR="00BF0883" w:rsidRPr="00DB50CC" w:rsidRDefault="0069701C" w:rsidP="00940308">
            <w:pPr>
              <w:pStyle w:val="ListParagraph"/>
              <w:keepNext/>
              <w:keepLines/>
              <w:numPr>
                <w:ilvl w:val="0"/>
                <w:numId w:val="11"/>
              </w:numPr>
              <w:rPr>
                <w:rFonts w:ascii="Arial" w:hAnsi="Arial" w:cs="Arial"/>
                <w:sz w:val="22"/>
                <w:szCs w:val="22"/>
              </w:rPr>
            </w:pPr>
            <w:r w:rsidRPr="00DB50CC">
              <w:rPr>
                <w:rFonts w:ascii="Arial" w:hAnsi="Arial" w:cs="Arial"/>
                <w:sz w:val="22"/>
                <w:szCs w:val="22"/>
              </w:rPr>
              <w:t xml:space="preserve">CTT: Item Characteristics: </w:t>
            </w:r>
            <w:r w:rsidR="00B27E7F" w:rsidRPr="00DB50CC">
              <w:rPr>
                <w:rFonts w:ascii="Arial" w:hAnsi="Arial" w:cs="Arial"/>
                <w:sz w:val="22"/>
                <w:szCs w:val="22"/>
              </w:rPr>
              <w:t>Item difficulty &amp; discrimination</w:t>
            </w:r>
            <w:r w:rsidRPr="00DB50CC">
              <w:rPr>
                <w:rFonts w:ascii="Arial" w:hAnsi="Arial" w:cs="Arial"/>
                <w:sz w:val="22"/>
                <w:szCs w:val="22"/>
              </w:rPr>
              <w:t xml:space="preserve">; </w:t>
            </w:r>
            <w:r w:rsidR="004A6AEE" w:rsidRPr="00DB50CC">
              <w:rPr>
                <w:rFonts w:ascii="Arial" w:hAnsi="Arial" w:cs="Arial"/>
                <w:sz w:val="22"/>
                <w:szCs w:val="22"/>
              </w:rPr>
              <w:t>Reliability</w:t>
            </w:r>
            <w:r w:rsidR="00DF50A8" w:rsidRPr="00DB50CC">
              <w:rPr>
                <w:rFonts w:ascii="Arial" w:hAnsi="Arial" w:cs="Arial"/>
                <w:sz w:val="22"/>
                <w:szCs w:val="22"/>
              </w:rPr>
              <w:t xml:space="preserve"> &amp; SEM</w:t>
            </w:r>
          </w:p>
          <w:p w14:paraId="51379AC5" w14:textId="2C1A6884" w:rsidR="004A6AEE" w:rsidRPr="00DB50CC" w:rsidRDefault="00CF1AA5" w:rsidP="00940308">
            <w:pPr>
              <w:pStyle w:val="ListParagraph"/>
              <w:keepNext/>
              <w:keepLines/>
              <w:numPr>
                <w:ilvl w:val="0"/>
                <w:numId w:val="11"/>
              </w:numPr>
              <w:rPr>
                <w:rFonts w:ascii="Arial" w:hAnsi="Arial" w:cs="Arial"/>
                <w:sz w:val="22"/>
                <w:szCs w:val="22"/>
              </w:rPr>
            </w:pPr>
            <w:r w:rsidRPr="00DB50CC">
              <w:rPr>
                <w:rFonts w:ascii="Arial" w:hAnsi="Arial" w:cs="Arial"/>
                <w:i/>
                <w:sz w:val="22"/>
                <w:szCs w:val="22"/>
              </w:rPr>
              <w:t>Expertise and Consumer-Oriented Models; Objective-Oriented Eval.; Utility Standards</w:t>
            </w:r>
          </w:p>
        </w:tc>
        <w:tc>
          <w:tcPr>
            <w:tcW w:w="2667" w:type="dxa"/>
          </w:tcPr>
          <w:p w14:paraId="0A341241" w14:textId="77777777" w:rsidR="00CF1AA5" w:rsidRPr="00DB50CC" w:rsidRDefault="00324DF0" w:rsidP="00940308">
            <w:pPr>
              <w:pStyle w:val="ListParagraph"/>
              <w:keepNext/>
              <w:keepLines/>
              <w:numPr>
                <w:ilvl w:val="0"/>
                <w:numId w:val="11"/>
              </w:numPr>
              <w:rPr>
                <w:rFonts w:ascii="Arial" w:hAnsi="Arial" w:cs="Arial"/>
                <w:sz w:val="22"/>
                <w:szCs w:val="22"/>
              </w:rPr>
            </w:pPr>
            <w:r w:rsidRPr="00DB50CC">
              <w:rPr>
                <w:rFonts w:ascii="Arial" w:hAnsi="Arial" w:cs="Arial"/>
                <w:sz w:val="22"/>
                <w:szCs w:val="22"/>
              </w:rPr>
              <w:t>Frisbie</w:t>
            </w:r>
            <w:r w:rsidRPr="00DB50CC">
              <w:rPr>
                <w:rFonts w:ascii="Arial" w:hAnsi="Arial" w:cs="Arial"/>
                <w:sz w:val="22"/>
                <w:szCs w:val="22"/>
                <w:vertAlign w:val="superscript"/>
              </w:rPr>
              <w:t xml:space="preserve"> </w:t>
            </w:r>
            <w:r w:rsidR="00CF1AA5" w:rsidRPr="00DB50CC">
              <w:rPr>
                <w:rFonts w:ascii="Arial" w:hAnsi="Arial" w:cs="Arial"/>
                <w:sz w:val="22"/>
                <w:szCs w:val="22"/>
              </w:rPr>
              <w:t xml:space="preserve">or </w:t>
            </w:r>
            <w:r w:rsidRPr="00DB50CC">
              <w:rPr>
                <w:rFonts w:ascii="Arial" w:hAnsi="Arial" w:cs="Arial"/>
                <w:sz w:val="22"/>
                <w:szCs w:val="22"/>
              </w:rPr>
              <w:t>Traub</w:t>
            </w:r>
          </w:p>
          <w:p w14:paraId="7E41EE6E" w14:textId="1444594C" w:rsidR="0069701C" w:rsidRPr="00DB50CC" w:rsidRDefault="0069701C" w:rsidP="0069701C">
            <w:pPr>
              <w:pStyle w:val="ListParagraph"/>
              <w:numPr>
                <w:ilvl w:val="0"/>
                <w:numId w:val="11"/>
              </w:numPr>
              <w:rPr>
                <w:rFonts w:ascii="Arial" w:hAnsi="Arial" w:cs="Arial"/>
                <w:sz w:val="22"/>
                <w:szCs w:val="22"/>
              </w:rPr>
            </w:pPr>
            <w:r w:rsidRPr="00DB50CC">
              <w:rPr>
                <w:rFonts w:ascii="Arial" w:hAnsi="Arial" w:cs="Arial"/>
                <w:sz w:val="22"/>
                <w:szCs w:val="22"/>
              </w:rPr>
              <w:t>FSW 4, 6</w:t>
            </w:r>
          </w:p>
        </w:tc>
      </w:tr>
      <w:tr w:rsidR="004A6AEE" w:rsidRPr="00DB50CC" w14:paraId="1A6A6863" w14:textId="77777777" w:rsidTr="00615A7A">
        <w:tc>
          <w:tcPr>
            <w:tcW w:w="844" w:type="dxa"/>
            <w:vAlign w:val="center"/>
          </w:tcPr>
          <w:p w14:paraId="32412E52" w14:textId="77777777" w:rsidR="004A6AEE" w:rsidRPr="00DB50CC" w:rsidRDefault="004A6AEE" w:rsidP="007E03A1">
            <w:pPr>
              <w:jc w:val="center"/>
              <w:rPr>
                <w:rFonts w:ascii="Arial" w:hAnsi="Arial" w:cs="Arial"/>
                <w:sz w:val="22"/>
                <w:szCs w:val="22"/>
              </w:rPr>
            </w:pPr>
            <w:r w:rsidRPr="00DB50CC">
              <w:rPr>
                <w:rFonts w:ascii="Arial" w:hAnsi="Arial" w:cs="Arial"/>
                <w:sz w:val="22"/>
                <w:szCs w:val="22"/>
              </w:rPr>
              <w:t>5</w:t>
            </w:r>
          </w:p>
        </w:tc>
        <w:tc>
          <w:tcPr>
            <w:tcW w:w="1017" w:type="dxa"/>
            <w:vAlign w:val="center"/>
          </w:tcPr>
          <w:p w14:paraId="099AD2F7" w14:textId="21D640C3" w:rsidR="004A6AEE" w:rsidRPr="00DB50CC" w:rsidRDefault="00D959D6" w:rsidP="00F61A97">
            <w:pPr>
              <w:rPr>
                <w:rFonts w:ascii="Arial" w:hAnsi="Arial" w:cs="Arial"/>
                <w:sz w:val="22"/>
                <w:szCs w:val="22"/>
              </w:rPr>
            </w:pPr>
            <w:r>
              <w:rPr>
                <w:rFonts w:ascii="Arial" w:hAnsi="Arial" w:cs="Arial"/>
                <w:sz w:val="22"/>
                <w:szCs w:val="22"/>
              </w:rPr>
              <w:t>7/26</w:t>
            </w:r>
            <w:r w:rsidR="00DF50A8" w:rsidRPr="00DB50CC">
              <w:rPr>
                <w:rFonts w:ascii="Arial" w:hAnsi="Arial" w:cs="Arial"/>
                <w:sz w:val="22"/>
                <w:szCs w:val="22"/>
              </w:rPr>
              <w:t>/</w:t>
            </w:r>
            <w:r w:rsidR="00810084" w:rsidRPr="00DB50CC">
              <w:rPr>
                <w:rFonts w:ascii="Arial" w:hAnsi="Arial" w:cs="Arial"/>
                <w:sz w:val="22"/>
                <w:szCs w:val="22"/>
              </w:rPr>
              <w:t>1</w:t>
            </w:r>
            <w:r>
              <w:rPr>
                <w:rFonts w:ascii="Arial" w:hAnsi="Arial" w:cs="Arial"/>
                <w:sz w:val="22"/>
                <w:szCs w:val="22"/>
              </w:rPr>
              <w:t>4</w:t>
            </w:r>
          </w:p>
        </w:tc>
        <w:tc>
          <w:tcPr>
            <w:tcW w:w="4292" w:type="dxa"/>
          </w:tcPr>
          <w:p w14:paraId="139BF2AC" w14:textId="77777777" w:rsidR="00B27E7F" w:rsidRPr="00DB50CC" w:rsidRDefault="00B27E7F" w:rsidP="00940308">
            <w:pPr>
              <w:pStyle w:val="ListParagraph"/>
              <w:numPr>
                <w:ilvl w:val="0"/>
                <w:numId w:val="11"/>
              </w:numPr>
              <w:rPr>
                <w:rFonts w:ascii="Arial" w:hAnsi="Arial" w:cs="Arial"/>
                <w:sz w:val="22"/>
                <w:szCs w:val="22"/>
              </w:rPr>
            </w:pPr>
            <w:r w:rsidRPr="00DB50CC">
              <w:rPr>
                <w:rFonts w:ascii="Arial" w:hAnsi="Arial" w:cs="Arial"/>
                <w:sz w:val="22"/>
                <w:szCs w:val="22"/>
              </w:rPr>
              <w:t>Validity</w:t>
            </w:r>
          </w:p>
          <w:p w14:paraId="78A2CCF5" w14:textId="50BB028D" w:rsidR="0069701C" w:rsidRPr="00DB50CC" w:rsidRDefault="0069701C" w:rsidP="00940308">
            <w:pPr>
              <w:pStyle w:val="ListParagraph"/>
              <w:numPr>
                <w:ilvl w:val="0"/>
                <w:numId w:val="11"/>
              </w:numPr>
              <w:rPr>
                <w:rFonts w:ascii="Arial" w:hAnsi="Arial" w:cs="Arial"/>
                <w:sz w:val="22"/>
                <w:szCs w:val="22"/>
              </w:rPr>
            </w:pPr>
            <w:r w:rsidRPr="00DB50CC">
              <w:rPr>
                <w:rFonts w:ascii="Arial" w:hAnsi="Arial" w:cs="Arial"/>
                <w:i/>
                <w:sz w:val="22"/>
                <w:szCs w:val="22"/>
              </w:rPr>
              <w:t>Decision Oriented Eval. Approaches</w:t>
            </w:r>
          </w:p>
          <w:p w14:paraId="60B97903" w14:textId="32950688" w:rsidR="00DF6F90" w:rsidRPr="00DB50CC" w:rsidRDefault="00BF0883" w:rsidP="00940308">
            <w:pPr>
              <w:pStyle w:val="ListParagraph"/>
              <w:numPr>
                <w:ilvl w:val="0"/>
                <w:numId w:val="11"/>
              </w:numPr>
              <w:rPr>
                <w:rFonts w:ascii="Arial" w:hAnsi="Arial" w:cs="Arial"/>
                <w:sz w:val="22"/>
                <w:szCs w:val="22"/>
              </w:rPr>
            </w:pPr>
            <w:r w:rsidRPr="00DB50CC">
              <w:rPr>
                <w:rFonts w:ascii="Arial" w:hAnsi="Arial" w:cs="Arial"/>
                <w:sz w:val="22"/>
                <w:szCs w:val="22"/>
              </w:rPr>
              <w:t>Mid-Term Exam</w:t>
            </w:r>
          </w:p>
        </w:tc>
        <w:tc>
          <w:tcPr>
            <w:tcW w:w="2667" w:type="dxa"/>
          </w:tcPr>
          <w:p w14:paraId="75DF02D7" w14:textId="14DAFEC4" w:rsidR="0069701C" w:rsidRPr="00DB50CC" w:rsidRDefault="0069701C" w:rsidP="00940308">
            <w:pPr>
              <w:pStyle w:val="ListParagraph"/>
              <w:numPr>
                <w:ilvl w:val="0"/>
                <w:numId w:val="11"/>
              </w:numPr>
              <w:rPr>
                <w:rFonts w:ascii="Arial" w:hAnsi="Arial" w:cs="Arial"/>
                <w:sz w:val="22"/>
                <w:szCs w:val="22"/>
              </w:rPr>
            </w:pPr>
            <w:r w:rsidRPr="00DB50CC">
              <w:rPr>
                <w:rFonts w:ascii="Arial" w:hAnsi="Arial" w:cs="Arial"/>
                <w:sz w:val="22"/>
                <w:szCs w:val="22"/>
              </w:rPr>
              <w:t xml:space="preserve">Messick </w:t>
            </w:r>
            <w:r w:rsidR="004A7DEF">
              <w:rPr>
                <w:rFonts w:ascii="Arial" w:hAnsi="Arial" w:cs="Arial"/>
                <w:sz w:val="22"/>
                <w:szCs w:val="22"/>
              </w:rPr>
              <w:t>or B&amp;M</w:t>
            </w:r>
          </w:p>
          <w:p w14:paraId="36B16CE1" w14:textId="077CF7B5" w:rsidR="004A6AEE" w:rsidRPr="00DB50CC" w:rsidRDefault="00040E77" w:rsidP="00940308">
            <w:pPr>
              <w:pStyle w:val="ListParagraph"/>
              <w:numPr>
                <w:ilvl w:val="0"/>
                <w:numId w:val="11"/>
              </w:numPr>
              <w:rPr>
                <w:rFonts w:ascii="Arial" w:hAnsi="Arial" w:cs="Arial"/>
                <w:sz w:val="22"/>
                <w:szCs w:val="22"/>
              </w:rPr>
            </w:pPr>
            <w:r w:rsidRPr="00DB50CC">
              <w:rPr>
                <w:rFonts w:ascii="Arial" w:hAnsi="Arial" w:cs="Arial"/>
                <w:sz w:val="22"/>
                <w:szCs w:val="22"/>
              </w:rPr>
              <w:t>R&amp;S</w:t>
            </w:r>
            <w:r w:rsidR="007325E3" w:rsidRPr="00DB50CC">
              <w:rPr>
                <w:rFonts w:ascii="Arial" w:hAnsi="Arial" w:cs="Arial"/>
                <w:sz w:val="22"/>
                <w:szCs w:val="22"/>
              </w:rPr>
              <w:t xml:space="preserve"> 13</w:t>
            </w:r>
          </w:p>
          <w:p w14:paraId="1404E24D" w14:textId="3112BACB" w:rsidR="00502D2C" w:rsidRPr="00DB50CC" w:rsidRDefault="0069701C" w:rsidP="00940308">
            <w:pPr>
              <w:pStyle w:val="ListParagraph"/>
              <w:numPr>
                <w:ilvl w:val="0"/>
                <w:numId w:val="11"/>
              </w:numPr>
              <w:rPr>
                <w:rFonts w:ascii="Arial" w:hAnsi="Arial" w:cs="Arial"/>
                <w:sz w:val="22"/>
                <w:szCs w:val="22"/>
              </w:rPr>
            </w:pPr>
            <w:r w:rsidRPr="00DB50CC">
              <w:rPr>
                <w:rFonts w:ascii="Arial" w:hAnsi="Arial" w:cs="Arial"/>
                <w:sz w:val="22"/>
                <w:szCs w:val="22"/>
              </w:rPr>
              <w:t>FSW 7</w:t>
            </w:r>
            <w:r w:rsidR="00D74607" w:rsidRPr="00DB50CC">
              <w:rPr>
                <w:rFonts w:ascii="Arial" w:hAnsi="Arial" w:cs="Arial"/>
                <w:sz w:val="22"/>
                <w:szCs w:val="22"/>
              </w:rPr>
              <w:t>, 8</w:t>
            </w:r>
          </w:p>
        </w:tc>
      </w:tr>
      <w:tr w:rsidR="004A6AEE" w:rsidRPr="00DB50CC" w14:paraId="16ADD656" w14:textId="77777777" w:rsidTr="00615A7A">
        <w:tc>
          <w:tcPr>
            <w:tcW w:w="844" w:type="dxa"/>
            <w:vAlign w:val="center"/>
          </w:tcPr>
          <w:p w14:paraId="7F334B38" w14:textId="77777777" w:rsidR="004A6AEE" w:rsidRPr="00DB50CC" w:rsidRDefault="004A6AEE" w:rsidP="007E03A1">
            <w:pPr>
              <w:jc w:val="center"/>
              <w:rPr>
                <w:rFonts w:ascii="Arial" w:hAnsi="Arial" w:cs="Arial"/>
                <w:sz w:val="22"/>
                <w:szCs w:val="22"/>
              </w:rPr>
            </w:pPr>
            <w:r w:rsidRPr="00DB50CC">
              <w:rPr>
                <w:rFonts w:ascii="Arial" w:hAnsi="Arial" w:cs="Arial"/>
                <w:sz w:val="22"/>
                <w:szCs w:val="22"/>
              </w:rPr>
              <w:t>6</w:t>
            </w:r>
          </w:p>
        </w:tc>
        <w:tc>
          <w:tcPr>
            <w:tcW w:w="1017" w:type="dxa"/>
            <w:vAlign w:val="center"/>
          </w:tcPr>
          <w:p w14:paraId="6DD99874" w14:textId="3E31EBC8" w:rsidR="004A6AEE" w:rsidRPr="00DB50CC" w:rsidRDefault="00D959D6" w:rsidP="00F61A97">
            <w:pPr>
              <w:rPr>
                <w:rFonts w:ascii="Arial" w:hAnsi="Arial" w:cs="Arial"/>
                <w:sz w:val="22"/>
                <w:szCs w:val="22"/>
              </w:rPr>
            </w:pPr>
            <w:r>
              <w:rPr>
                <w:rFonts w:ascii="Arial" w:hAnsi="Arial" w:cs="Arial"/>
                <w:sz w:val="22"/>
                <w:szCs w:val="22"/>
              </w:rPr>
              <w:t>8/2</w:t>
            </w:r>
            <w:r w:rsidR="00DF50A8" w:rsidRPr="00DB50CC">
              <w:rPr>
                <w:rFonts w:ascii="Arial" w:hAnsi="Arial" w:cs="Arial"/>
                <w:sz w:val="22"/>
                <w:szCs w:val="22"/>
              </w:rPr>
              <w:t>/</w:t>
            </w:r>
            <w:r w:rsidR="00810084" w:rsidRPr="00DB50CC">
              <w:rPr>
                <w:rFonts w:ascii="Arial" w:hAnsi="Arial" w:cs="Arial"/>
                <w:sz w:val="22"/>
                <w:szCs w:val="22"/>
              </w:rPr>
              <w:t>1</w:t>
            </w:r>
            <w:r>
              <w:rPr>
                <w:rFonts w:ascii="Arial" w:hAnsi="Arial" w:cs="Arial"/>
                <w:sz w:val="22"/>
                <w:szCs w:val="22"/>
              </w:rPr>
              <w:t>4</w:t>
            </w:r>
          </w:p>
        </w:tc>
        <w:tc>
          <w:tcPr>
            <w:tcW w:w="4292" w:type="dxa"/>
          </w:tcPr>
          <w:p w14:paraId="4FBA96BF" w14:textId="77777777" w:rsidR="004A6AEE" w:rsidRPr="00DB50CC" w:rsidRDefault="004A6AEE" w:rsidP="00940308">
            <w:pPr>
              <w:pStyle w:val="ListParagraph"/>
              <w:numPr>
                <w:ilvl w:val="0"/>
                <w:numId w:val="11"/>
              </w:numPr>
              <w:rPr>
                <w:rFonts w:ascii="Arial" w:hAnsi="Arial" w:cs="Arial"/>
                <w:sz w:val="22"/>
                <w:szCs w:val="22"/>
              </w:rPr>
            </w:pPr>
            <w:r w:rsidRPr="00DB50CC">
              <w:rPr>
                <w:rFonts w:ascii="Arial" w:hAnsi="Arial" w:cs="Arial"/>
                <w:sz w:val="22"/>
                <w:szCs w:val="22"/>
              </w:rPr>
              <w:t>Formative Assessment</w:t>
            </w:r>
          </w:p>
          <w:p w14:paraId="4435F9EC" w14:textId="77777777" w:rsidR="00E42EA6" w:rsidRPr="00DB50CC" w:rsidRDefault="00E42EA6" w:rsidP="00940308">
            <w:pPr>
              <w:pStyle w:val="ListParagraph"/>
              <w:numPr>
                <w:ilvl w:val="0"/>
                <w:numId w:val="11"/>
              </w:numPr>
              <w:rPr>
                <w:rStyle w:val="fnt0"/>
                <w:rFonts w:ascii="Arial" w:hAnsi="Arial" w:cs="Arial"/>
                <w:sz w:val="22"/>
                <w:szCs w:val="22"/>
              </w:rPr>
            </w:pPr>
            <w:r w:rsidRPr="00DB50CC">
              <w:rPr>
                <w:rStyle w:val="fnt0"/>
                <w:rFonts w:ascii="Arial" w:hAnsi="Arial" w:cs="Arial"/>
                <w:sz w:val="22"/>
                <w:szCs w:val="22"/>
              </w:rPr>
              <w:t>Assessing ELs &amp; Students with Special Needs</w:t>
            </w:r>
          </w:p>
          <w:p w14:paraId="2F6A7872" w14:textId="77777777" w:rsidR="004A6AEE" w:rsidRPr="00DB50CC" w:rsidRDefault="0069701C" w:rsidP="0069701C">
            <w:pPr>
              <w:pStyle w:val="ListParagraph"/>
              <w:numPr>
                <w:ilvl w:val="0"/>
                <w:numId w:val="11"/>
              </w:numPr>
              <w:rPr>
                <w:rFonts w:ascii="Arial" w:hAnsi="Arial" w:cs="Arial"/>
                <w:sz w:val="22"/>
                <w:szCs w:val="22"/>
              </w:rPr>
            </w:pPr>
            <w:r w:rsidRPr="00DB50CC">
              <w:rPr>
                <w:rFonts w:ascii="Arial" w:hAnsi="Arial" w:cs="Arial"/>
                <w:sz w:val="22"/>
                <w:szCs w:val="22"/>
              </w:rPr>
              <w:t xml:space="preserve">IRT: </w:t>
            </w:r>
            <w:r w:rsidR="004A6AEE" w:rsidRPr="00DB50CC">
              <w:rPr>
                <w:rFonts w:ascii="Arial" w:hAnsi="Arial" w:cs="Arial"/>
                <w:sz w:val="22"/>
                <w:szCs w:val="22"/>
              </w:rPr>
              <w:t xml:space="preserve">Intro to modern </w:t>
            </w:r>
            <w:r w:rsidRPr="00DB50CC">
              <w:rPr>
                <w:rFonts w:ascii="Arial" w:hAnsi="Arial" w:cs="Arial"/>
                <w:sz w:val="22"/>
                <w:szCs w:val="22"/>
              </w:rPr>
              <w:t>test</w:t>
            </w:r>
            <w:r w:rsidR="004A6AEE" w:rsidRPr="00DB50CC">
              <w:rPr>
                <w:rFonts w:ascii="Arial" w:hAnsi="Arial" w:cs="Arial"/>
                <w:sz w:val="22"/>
                <w:szCs w:val="22"/>
              </w:rPr>
              <w:t xml:space="preserve"> theory</w:t>
            </w:r>
          </w:p>
          <w:p w14:paraId="6D752F80" w14:textId="77777777" w:rsidR="00DF6F90" w:rsidRPr="00DB50CC" w:rsidRDefault="00DF6F90" w:rsidP="0069701C">
            <w:pPr>
              <w:pStyle w:val="ListParagraph"/>
              <w:numPr>
                <w:ilvl w:val="0"/>
                <w:numId w:val="11"/>
              </w:numPr>
              <w:rPr>
                <w:rFonts w:ascii="Arial" w:hAnsi="Arial" w:cs="Arial"/>
                <w:i/>
                <w:sz w:val="22"/>
                <w:szCs w:val="22"/>
              </w:rPr>
            </w:pPr>
            <w:r w:rsidRPr="00DB50CC">
              <w:rPr>
                <w:rFonts w:ascii="Arial" w:hAnsi="Arial" w:cs="Arial"/>
                <w:i/>
                <w:sz w:val="22"/>
                <w:szCs w:val="22"/>
              </w:rPr>
              <w:t>Participant Oriented Eval. Approaches; Comparative Analysis of Evals.</w:t>
            </w:r>
          </w:p>
          <w:p w14:paraId="65C1B916" w14:textId="2E8115F7" w:rsidR="00DF6F90" w:rsidRPr="00DB50CC" w:rsidRDefault="00DF6F90" w:rsidP="0069701C">
            <w:pPr>
              <w:pStyle w:val="ListParagraph"/>
              <w:numPr>
                <w:ilvl w:val="0"/>
                <w:numId w:val="11"/>
              </w:numPr>
              <w:rPr>
                <w:rFonts w:ascii="Arial" w:hAnsi="Arial" w:cs="Arial"/>
                <w:sz w:val="22"/>
                <w:szCs w:val="22"/>
              </w:rPr>
            </w:pPr>
            <w:r w:rsidRPr="00DB50CC">
              <w:rPr>
                <w:rFonts w:ascii="Arial" w:hAnsi="Arial" w:cs="Arial"/>
                <w:i/>
                <w:sz w:val="22"/>
                <w:szCs w:val="22"/>
              </w:rPr>
              <w:t>Accuracy Standards</w:t>
            </w:r>
          </w:p>
        </w:tc>
        <w:tc>
          <w:tcPr>
            <w:tcW w:w="2667" w:type="dxa"/>
          </w:tcPr>
          <w:p w14:paraId="53E65F7A" w14:textId="150540A2" w:rsidR="007325E3" w:rsidRPr="00DB50CC" w:rsidRDefault="00040E77" w:rsidP="00940308">
            <w:pPr>
              <w:pStyle w:val="ListParagraph"/>
              <w:numPr>
                <w:ilvl w:val="0"/>
                <w:numId w:val="11"/>
              </w:numPr>
              <w:rPr>
                <w:rFonts w:ascii="Arial" w:hAnsi="Arial" w:cs="Arial"/>
                <w:sz w:val="22"/>
                <w:szCs w:val="22"/>
              </w:rPr>
            </w:pPr>
            <w:r w:rsidRPr="00DB50CC">
              <w:rPr>
                <w:rFonts w:ascii="Arial" w:hAnsi="Arial" w:cs="Arial"/>
                <w:sz w:val="22"/>
                <w:szCs w:val="22"/>
              </w:rPr>
              <w:t>R&amp;S</w:t>
            </w:r>
            <w:r w:rsidR="007325E3" w:rsidRPr="00DB50CC">
              <w:rPr>
                <w:rFonts w:ascii="Arial" w:hAnsi="Arial" w:cs="Arial"/>
                <w:sz w:val="22"/>
                <w:szCs w:val="22"/>
              </w:rPr>
              <w:t xml:space="preserve"> 15</w:t>
            </w:r>
          </w:p>
          <w:p w14:paraId="4C799C92" w14:textId="0FB863F7" w:rsidR="0069701C" w:rsidRPr="00DB50CC" w:rsidRDefault="00D74607" w:rsidP="00940308">
            <w:pPr>
              <w:pStyle w:val="ListParagraph"/>
              <w:numPr>
                <w:ilvl w:val="0"/>
                <w:numId w:val="11"/>
              </w:numPr>
              <w:rPr>
                <w:rFonts w:ascii="Arial" w:hAnsi="Arial" w:cs="Arial"/>
                <w:sz w:val="22"/>
                <w:szCs w:val="22"/>
              </w:rPr>
            </w:pPr>
            <w:r w:rsidRPr="00DB50CC">
              <w:rPr>
                <w:rFonts w:ascii="Arial" w:hAnsi="Arial" w:cs="Arial"/>
                <w:sz w:val="22"/>
                <w:szCs w:val="22"/>
              </w:rPr>
              <w:t>FSW 9 &amp;</w:t>
            </w:r>
            <w:r w:rsidR="0069701C" w:rsidRPr="00DB50CC">
              <w:rPr>
                <w:rFonts w:ascii="Arial" w:hAnsi="Arial" w:cs="Arial"/>
                <w:sz w:val="22"/>
                <w:szCs w:val="22"/>
              </w:rPr>
              <w:t xml:space="preserve"> 10</w:t>
            </w:r>
          </w:p>
          <w:p w14:paraId="0844A1A5" w14:textId="77777777" w:rsidR="004A6AEE" w:rsidRDefault="00040E77" w:rsidP="00940308">
            <w:pPr>
              <w:pStyle w:val="ListParagraph"/>
              <w:numPr>
                <w:ilvl w:val="0"/>
                <w:numId w:val="11"/>
              </w:numPr>
              <w:rPr>
                <w:rFonts w:ascii="Arial" w:hAnsi="Arial" w:cs="Arial"/>
                <w:sz w:val="22"/>
                <w:szCs w:val="22"/>
              </w:rPr>
            </w:pPr>
            <w:r w:rsidRPr="00DB50CC">
              <w:rPr>
                <w:rFonts w:ascii="Arial" w:hAnsi="Arial" w:cs="Arial"/>
                <w:sz w:val="22"/>
                <w:szCs w:val="22"/>
              </w:rPr>
              <w:t>Black et al.</w:t>
            </w:r>
          </w:p>
          <w:p w14:paraId="69B9C455" w14:textId="0B9B9998" w:rsidR="00E0058F" w:rsidRPr="00DB50CC" w:rsidRDefault="00E0058F" w:rsidP="00940308">
            <w:pPr>
              <w:pStyle w:val="ListParagraph"/>
              <w:numPr>
                <w:ilvl w:val="0"/>
                <w:numId w:val="11"/>
              </w:numPr>
              <w:rPr>
                <w:rFonts w:ascii="Arial" w:hAnsi="Arial" w:cs="Arial"/>
                <w:sz w:val="22"/>
                <w:szCs w:val="22"/>
              </w:rPr>
            </w:pPr>
            <w:r>
              <w:rPr>
                <w:rFonts w:ascii="Arial" w:hAnsi="Arial" w:cs="Arial"/>
                <w:sz w:val="22"/>
                <w:szCs w:val="22"/>
              </w:rPr>
              <w:t>Kieffer et al.</w:t>
            </w:r>
          </w:p>
        </w:tc>
      </w:tr>
      <w:tr w:rsidR="004A6AEE" w:rsidRPr="00DB50CC" w14:paraId="0EA9AC29" w14:textId="77777777" w:rsidTr="00615A7A">
        <w:tc>
          <w:tcPr>
            <w:tcW w:w="844" w:type="dxa"/>
            <w:vAlign w:val="center"/>
          </w:tcPr>
          <w:p w14:paraId="26045279" w14:textId="77777777" w:rsidR="004A6AEE" w:rsidRPr="00DB50CC" w:rsidRDefault="004A6AEE" w:rsidP="002A2C73">
            <w:pPr>
              <w:keepNext/>
              <w:keepLines/>
              <w:jc w:val="center"/>
              <w:rPr>
                <w:rFonts w:ascii="Arial" w:hAnsi="Arial" w:cs="Arial"/>
                <w:sz w:val="22"/>
                <w:szCs w:val="22"/>
              </w:rPr>
            </w:pPr>
            <w:r w:rsidRPr="00DB50CC">
              <w:rPr>
                <w:rFonts w:ascii="Arial" w:hAnsi="Arial" w:cs="Arial"/>
                <w:sz w:val="22"/>
                <w:szCs w:val="22"/>
              </w:rPr>
              <w:t>7</w:t>
            </w:r>
          </w:p>
        </w:tc>
        <w:tc>
          <w:tcPr>
            <w:tcW w:w="1017" w:type="dxa"/>
            <w:vAlign w:val="center"/>
          </w:tcPr>
          <w:p w14:paraId="0EDCAC66" w14:textId="5A22FFF4" w:rsidR="004A6AEE" w:rsidRPr="00DB50CC" w:rsidRDefault="00D959D6" w:rsidP="00F61A97">
            <w:pPr>
              <w:keepNext/>
              <w:keepLines/>
              <w:rPr>
                <w:rFonts w:ascii="Arial" w:hAnsi="Arial" w:cs="Arial"/>
                <w:sz w:val="22"/>
                <w:szCs w:val="22"/>
              </w:rPr>
            </w:pPr>
            <w:r>
              <w:rPr>
                <w:rFonts w:ascii="Arial" w:hAnsi="Arial" w:cs="Arial"/>
                <w:sz w:val="22"/>
                <w:szCs w:val="22"/>
              </w:rPr>
              <w:t>8/9</w:t>
            </w:r>
            <w:r w:rsidR="004A6AEE" w:rsidRPr="00DB50CC">
              <w:rPr>
                <w:rFonts w:ascii="Arial" w:hAnsi="Arial" w:cs="Arial"/>
                <w:sz w:val="22"/>
                <w:szCs w:val="22"/>
              </w:rPr>
              <w:t>/</w:t>
            </w:r>
            <w:r w:rsidR="00810084" w:rsidRPr="00DB50CC">
              <w:rPr>
                <w:rFonts w:ascii="Arial" w:hAnsi="Arial" w:cs="Arial"/>
                <w:sz w:val="22"/>
                <w:szCs w:val="22"/>
              </w:rPr>
              <w:t>1</w:t>
            </w:r>
            <w:r>
              <w:rPr>
                <w:rFonts w:ascii="Arial" w:hAnsi="Arial" w:cs="Arial"/>
                <w:sz w:val="22"/>
                <w:szCs w:val="22"/>
              </w:rPr>
              <w:t>4</w:t>
            </w:r>
          </w:p>
        </w:tc>
        <w:tc>
          <w:tcPr>
            <w:tcW w:w="4292" w:type="dxa"/>
          </w:tcPr>
          <w:p w14:paraId="42CE809F" w14:textId="77777777" w:rsidR="00E42EA6" w:rsidRPr="00DB50CC" w:rsidRDefault="00E42EA6" w:rsidP="00940308">
            <w:pPr>
              <w:pStyle w:val="ListParagraph"/>
              <w:keepNext/>
              <w:keepLines/>
              <w:numPr>
                <w:ilvl w:val="0"/>
                <w:numId w:val="11"/>
              </w:numPr>
              <w:rPr>
                <w:rStyle w:val="fnt0"/>
                <w:rFonts w:ascii="Arial" w:hAnsi="Arial" w:cs="Arial"/>
                <w:sz w:val="22"/>
                <w:szCs w:val="22"/>
              </w:rPr>
            </w:pPr>
            <w:r w:rsidRPr="00DB50CC">
              <w:rPr>
                <w:rStyle w:val="fnt0"/>
                <w:rFonts w:ascii="Arial" w:hAnsi="Arial" w:cs="Arial"/>
                <w:sz w:val="22"/>
                <w:szCs w:val="22"/>
              </w:rPr>
              <w:t>Standard setting</w:t>
            </w:r>
          </w:p>
          <w:p w14:paraId="07293D1D" w14:textId="77777777" w:rsidR="004A6AEE" w:rsidRPr="00DB50CC" w:rsidRDefault="001C53B3" w:rsidP="00940308">
            <w:pPr>
              <w:pStyle w:val="ListParagraph"/>
              <w:keepNext/>
              <w:keepLines/>
              <w:numPr>
                <w:ilvl w:val="0"/>
                <w:numId w:val="11"/>
              </w:numPr>
              <w:rPr>
                <w:rFonts w:ascii="Arial" w:hAnsi="Arial" w:cs="Arial"/>
                <w:sz w:val="22"/>
                <w:szCs w:val="22"/>
              </w:rPr>
            </w:pPr>
            <w:r w:rsidRPr="00DB50CC">
              <w:rPr>
                <w:rStyle w:val="fnt0"/>
                <w:rFonts w:ascii="Arial" w:hAnsi="Arial" w:cs="Arial"/>
                <w:sz w:val="22"/>
                <w:szCs w:val="22"/>
              </w:rPr>
              <w:t xml:space="preserve">Introduction to </w:t>
            </w:r>
            <w:r w:rsidR="004A6AEE" w:rsidRPr="00DB50CC">
              <w:rPr>
                <w:rStyle w:val="fnt0"/>
                <w:rFonts w:ascii="Arial" w:hAnsi="Arial" w:cs="Arial"/>
                <w:sz w:val="22"/>
                <w:szCs w:val="22"/>
              </w:rPr>
              <w:t>Rasch measurement</w:t>
            </w:r>
            <w:r w:rsidRPr="00DB50CC">
              <w:rPr>
                <w:rStyle w:val="fnt0"/>
                <w:rFonts w:ascii="Arial" w:hAnsi="Arial" w:cs="Arial"/>
                <w:sz w:val="22"/>
                <w:szCs w:val="22"/>
              </w:rPr>
              <w:t xml:space="preserve"> </w:t>
            </w:r>
          </w:p>
        </w:tc>
        <w:tc>
          <w:tcPr>
            <w:tcW w:w="2667" w:type="dxa"/>
          </w:tcPr>
          <w:p w14:paraId="0EBE9EE1" w14:textId="77777777" w:rsidR="00D74607" w:rsidRPr="00DB50CC" w:rsidRDefault="00D74607" w:rsidP="00940308">
            <w:pPr>
              <w:pStyle w:val="ListParagraph"/>
              <w:keepNext/>
              <w:keepLines/>
              <w:numPr>
                <w:ilvl w:val="0"/>
                <w:numId w:val="11"/>
              </w:numPr>
              <w:rPr>
                <w:rFonts w:ascii="Arial" w:hAnsi="Arial" w:cs="Arial"/>
                <w:sz w:val="22"/>
                <w:szCs w:val="22"/>
              </w:rPr>
            </w:pPr>
            <w:r w:rsidRPr="00DB50CC">
              <w:rPr>
                <w:rFonts w:ascii="Arial" w:hAnsi="Arial" w:cs="Arial"/>
                <w:sz w:val="22"/>
                <w:szCs w:val="22"/>
              </w:rPr>
              <w:t xml:space="preserve">BB—2 Cizek </w:t>
            </w:r>
          </w:p>
          <w:p w14:paraId="541A43D9" w14:textId="190DAF56" w:rsidR="004A6AEE" w:rsidRPr="00DB50CC" w:rsidRDefault="00CF1AA5" w:rsidP="00D74607">
            <w:pPr>
              <w:pStyle w:val="ListParagraph"/>
              <w:keepNext/>
              <w:keepLines/>
              <w:numPr>
                <w:ilvl w:val="0"/>
                <w:numId w:val="11"/>
              </w:numPr>
              <w:rPr>
                <w:rFonts w:ascii="Arial" w:hAnsi="Arial" w:cs="Arial"/>
                <w:sz w:val="22"/>
                <w:szCs w:val="22"/>
              </w:rPr>
            </w:pPr>
            <w:r w:rsidRPr="00DB50CC">
              <w:rPr>
                <w:rFonts w:ascii="Arial" w:hAnsi="Arial" w:cs="Arial"/>
                <w:sz w:val="22"/>
                <w:szCs w:val="22"/>
              </w:rPr>
              <w:t>FSW</w:t>
            </w:r>
            <w:r w:rsidR="00DF6F90" w:rsidRPr="00DB50CC">
              <w:rPr>
                <w:rFonts w:ascii="Arial" w:hAnsi="Arial" w:cs="Arial"/>
                <w:sz w:val="22"/>
                <w:szCs w:val="22"/>
              </w:rPr>
              <w:t xml:space="preserve"> </w:t>
            </w:r>
            <w:r w:rsidR="00D74607" w:rsidRPr="00DB50CC">
              <w:rPr>
                <w:rFonts w:ascii="Arial" w:hAnsi="Arial" w:cs="Arial"/>
                <w:sz w:val="22"/>
                <w:szCs w:val="22"/>
              </w:rPr>
              <w:t>11-13</w:t>
            </w:r>
          </w:p>
        </w:tc>
      </w:tr>
      <w:tr w:rsidR="004A6AEE" w:rsidRPr="00DB50CC" w14:paraId="6112326D" w14:textId="77777777" w:rsidTr="00615A7A">
        <w:tc>
          <w:tcPr>
            <w:tcW w:w="844" w:type="dxa"/>
            <w:vAlign w:val="center"/>
          </w:tcPr>
          <w:p w14:paraId="1E3E4995" w14:textId="77777777" w:rsidR="004A6AEE" w:rsidRPr="00DB50CC" w:rsidRDefault="004A6AEE" w:rsidP="007E03A1">
            <w:pPr>
              <w:jc w:val="center"/>
              <w:rPr>
                <w:rFonts w:ascii="Arial" w:hAnsi="Arial" w:cs="Arial"/>
                <w:sz w:val="22"/>
                <w:szCs w:val="22"/>
              </w:rPr>
            </w:pPr>
            <w:r w:rsidRPr="00DB50CC">
              <w:rPr>
                <w:rFonts w:ascii="Arial" w:hAnsi="Arial" w:cs="Arial"/>
                <w:sz w:val="22"/>
                <w:szCs w:val="22"/>
              </w:rPr>
              <w:t>8</w:t>
            </w:r>
          </w:p>
        </w:tc>
        <w:tc>
          <w:tcPr>
            <w:tcW w:w="1017" w:type="dxa"/>
            <w:vAlign w:val="center"/>
          </w:tcPr>
          <w:p w14:paraId="5699A4CE" w14:textId="303E05D4" w:rsidR="004A6AEE" w:rsidRPr="00DB50CC" w:rsidRDefault="00D959D6" w:rsidP="00F61A97">
            <w:pPr>
              <w:rPr>
                <w:rFonts w:ascii="Arial" w:hAnsi="Arial" w:cs="Arial"/>
                <w:sz w:val="22"/>
                <w:szCs w:val="22"/>
              </w:rPr>
            </w:pPr>
            <w:r>
              <w:rPr>
                <w:rFonts w:ascii="Arial" w:hAnsi="Arial" w:cs="Arial"/>
                <w:sz w:val="22"/>
                <w:szCs w:val="22"/>
              </w:rPr>
              <w:t>8/16</w:t>
            </w:r>
            <w:r w:rsidR="004A6AEE" w:rsidRPr="00DB50CC">
              <w:rPr>
                <w:rFonts w:ascii="Arial" w:hAnsi="Arial" w:cs="Arial"/>
                <w:sz w:val="22"/>
                <w:szCs w:val="22"/>
              </w:rPr>
              <w:t>/</w:t>
            </w:r>
            <w:r w:rsidR="00810084" w:rsidRPr="00DB50CC">
              <w:rPr>
                <w:rFonts w:ascii="Arial" w:hAnsi="Arial" w:cs="Arial"/>
                <w:sz w:val="22"/>
                <w:szCs w:val="22"/>
              </w:rPr>
              <w:t>1</w:t>
            </w:r>
            <w:r>
              <w:rPr>
                <w:rFonts w:ascii="Arial" w:hAnsi="Arial" w:cs="Arial"/>
                <w:sz w:val="22"/>
                <w:szCs w:val="22"/>
              </w:rPr>
              <w:t>4</w:t>
            </w:r>
          </w:p>
        </w:tc>
        <w:tc>
          <w:tcPr>
            <w:tcW w:w="4292" w:type="dxa"/>
          </w:tcPr>
          <w:p w14:paraId="546B3CA7" w14:textId="77777777" w:rsidR="00BF0883" w:rsidRPr="00DB50CC" w:rsidRDefault="004A6AEE" w:rsidP="00940308">
            <w:pPr>
              <w:pStyle w:val="ListParagraph"/>
              <w:numPr>
                <w:ilvl w:val="0"/>
                <w:numId w:val="11"/>
              </w:numPr>
              <w:rPr>
                <w:rStyle w:val="fnt0"/>
                <w:rFonts w:ascii="Arial" w:hAnsi="Arial" w:cs="Arial"/>
                <w:sz w:val="22"/>
                <w:szCs w:val="22"/>
              </w:rPr>
            </w:pPr>
            <w:r w:rsidRPr="00DB50CC">
              <w:rPr>
                <w:rStyle w:val="fnt0"/>
                <w:rFonts w:ascii="Arial" w:hAnsi="Arial" w:cs="Arial"/>
                <w:sz w:val="22"/>
                <w:szCs w:val="22"/>
              </w:rPr>
              <w:t>Rasch: Fit analysis</w:t>
            </w:r>
            <w:r w:rsidR="00BF0883" w:rsidRPr="00DB50CC">
              <w:rPr>
                <w:rStyle w:val="fnt0"/>
                <w:rFonts w:ascii="Arial" w:hAnsi="Arial" w:cs="Arial"/>
                <w:sz w:val="22"/>
                <w:szCs w:val="22"/>
              </w:rPr>
              <w:t xml:space="preserve"> </w:t>
            </w:r>
          </w:p>
          <w:p w14:paraId="6CA30C0F" w14:textId="77777777" w:rsidR="004A6AEE" w:rsidRPr="00DB50CC" w:rsidRDefault="00BF0883" w:rsidP="00940308">
            <w:pPr>
              <w:pStyle w:val="ListParagraph"/>
              <w:numPr>
                <w:ilvl w:val="0"/>
                <w:numId w:val="11"/>
              </w:numPr>
              <w:rPr>
                <w:rStyle w:val="fnt0"/>
                <w:rFonts w:ascii="Arial" w:hAnsi="Arial" w:cs="Arial"/>
                <w:sz w:val="22"/>
                <w:szCs w:val="22"/>
              </w:rPr>
            </w:pPr>
            <w:r w:rsidRPr="00DB50CC">
              <w:rPr>
                <w:rStyle w:val="fnt0"/>
                <w:rFonts w:ascii="Arial" w:hAnsi="Arial" w:cs="Arial"/>
                <w:sz w:val="22"/>
                <w:szCs w:val="22"/>
              </w:rPr>
              <w:t>Rasch: Equating and Linking</w:t>
            </w:r>
          </w:p>
          <w:p w14:paraId="42AEFC42" w14:textId="46129A27" w:rsidR="00BF0883" w:rsidRPr="00DB50CC" w:rsidRDefault="00BF0883" w:rsidP="00940308">
            <w:pPr>
              <w:pStyle w:val="ListParagraph"/>
              <w:numPr>
                <w:ilvl w:val="0"/>
                <w:numId w:val="11"/>
              </w:numPr>
              <w:rPr>
                <w:rFonts w:ascii="Arial" w:hAnsi="Arial" w:cs="Arial"/>
                <w:sz w:val="22"/>
                <w:szCs w:val="22"/>
              </w:rPr>
            </w:pPr>
            <w:r w:rsidRPr="00DB50CC">
              <w:rPr>
                <w:rStyle w:val="fnt0"/>
                <w:rFonts w:ascii="Arial" w:hAnsi="Arial" w:cs="Arial"/>
                <w:sz w:val="22"/>
                <w:szCs w:val="22"/>
              </w:rPr>
              <w:t>Presentations</w:t>
            </w:r>
          </w:p>
        </w:tc>
        <w:tc>
          <w:tcPr>
            <w:tcW w:w="2667" w:type="dxa"/>
          </w:tcPr>
          <w:p w14:paraId="4E10441F" w14:textId="68561DDD" w:rsidR="00040E77" w:rsidRPr="00DB50CC" w:rsidRDefault="00CF1AA5" w:rsidP="00940308">
            <w:pPr>
              <w:pStyle w:val="ListParagraph"/>
              <w:numPr>
                <w:ilvl w:val="0"/>
                <w:numId w:val="11"/>
              </w:numPr>
              <w:rPr>
                <w:rFonts w:ascii="Arial" w:hAnsi="Arial" w:cs="Arial"/>
                <w:sz w:val="22"/>
                <w:szCs w:val="22"/>
              </w:rPr>
            </w:pPr>
            <w:r w:rsidRPr="00DB50CC">
              <w:rPr>
                <w:rFonts w:ascii="Arial" w:hAnsi="Arial" w:cs="Arial"/>
                <w:sz w:val="22"/>
                <w:szCs w:val="22"/>
              </w:rPr>
              <w:t>FSW</w:t>
            </w:r>
            <w:r w:rsidR="00D74607" w:rsidRPr="00DB50CC">
              <w:rPr>
                <w:rFonts w:ascii="Arial" w:hAnsi="Arial" w:cs="Arial"/>
                <w:sz w:val="22"/>
                <w:szCs w:val="22"/>
              </w:rPr>
              <w:t xml:space="preserve"> 14-15</w:t>
            </w:r>
          </w:p>
        </w:tc>
      </w:tr>
      <w:tr w:rsidR="004A6AEE" w:rsidRPr="00DB50CC" w14:paraId="60E66465" w14:textId="77777777" w:rsidTr="00615A7A">
        <w:tc>
          <w:tcPr>
            <w:tcW w:w="844" w:type="dxa"/>
            <w:vAlign w:val="center"/>
          </w:tcPr>
          <w:p w14:paraId="12255F49" w14:textId="77777777" w:rsidR="004A6AEE" w:rsidRPr="00DB50CC" w:rsidRDefault="004A6AEE" w:rsidP="007E03A1">
            <w:pPr>
              <w:jc w:val="center"/>
              <w:rPr>
                <w:rFonts w:ascii="Arial" w:hAnsi="Arial" w:cs="Arial"/>
                <w:sz w:val="22"/>
                <w:szCs w:val="22"/>
              </w:rPr>
            </w:pPr>
            <w:r w:rsidRPr="00DB50CC">
              <w:rPr>
                <w:rFonts w:ascii="Arial" w:hAnsi="Arial" w:cs="Arial"/>
                <w:sz w:val="22"/>
                <w:szCs w:val="22"/>
              </w:rPr>
              <w:t>9</w:t>
            </w:r>
          </w:p>
        </w:tc>
        <w:tc>
          <w:tcPr>
            <w:tcW w:w="1017" w:type="dxa"/>
            <w:vAlign w:val="center"/>
          </w:tcPr>
          <w:p w14:paraId="3EC52546" w14:textId="7DE3E59E" w:rsidR="004A6AEE" w:rsidRPr="00DB50CC" w:rsidRDefault="00D959D6" w:rsidP="00F61A97">
            <w:pPr>
              <w:rPr>
                <w:rFonts w:ascii="Arial" w:hAnsi="Arial" w:cs="Arial"/>
                <w:sz w:val="22"/>
                <w:szCs w:val="22"/>
              </w:rPr>
            </w:pPr>
            <w:r>
              <w:rPr>
                <w:rFonts w:ascii="Arial" w:hAnsi="Arial" w:cs="Arial"/>
                <w:sz w:val="22"/>
                <w:szCs w:val="22"/>
              </w:rPr>
              <w:t>8/123</w:t>
            </w:r>
            <w:r w:rsidR="004A6AEE" w:rsidRPr="00DB50CC">
              <w:rPr>
                <w:rFonts w:ascii="Arial" w:hAnsi="Arial" w:cs="Arial"/>
                <w:sz w:val="22"/>
                <w:szCs w:val="22"/>
              </w:rPr>
              <w:t>/</w:t>
            </w:r>
            <w:r w:rsidR="00810084" w:rsidRPr="00DB50CC">
              <w:rPr>
                <w:rFonts w:ascii="Arial" w:hAnsi="Arial" w:cs="Arial"/>
                <w:sz w:val="22"/>
                <w:szCs w:val="22"/>
              </w:rPr>
              <w:t>1</w:t>
            </w:r>
            <w:r>
              <w:rPr>
                <w:rFonts w:ascii="Arial" w:hAnsi="Arial" w:cs="Arial"/>
                <w:sz w:val="22"/>
                <w:szCs w:val="22"/>
              </w:rPr>
              <w:t>4</w:t>
            </w:r>
          </w:p>
        </w:tc>
        <w:tc>
          <w:tcPr>
            <w:tcW w:w="4292" w:type="dxa"/>
          </w:tcPr>
          <w:p w14:paraId="3C39F70A" w14:textId="77777777" w:rsidR="00BF0883" w:rsidRPr="00DB50CC" w:rsidRDefault="00BF0883" w:rsidP="00940308">
            <w:pPr>
              <w:pStyle w:val="ListParagraph"/>
              <w:numPr>
                <w:ilvl w:val="0"/>
                <w:numId w:val="11"/>
              </w:numPr>
              <w:rPr>
                <w:rStyle w:val="fnt0"/>
                <w:rFonts w:ascii="Arial" w:hAnsi="Arial" w:cs="Arial"/>
                <w:sz w:val="22"/>
                <w:szCs w:val="22"/>
              </w:rPr>
            </w:pPr>
            <w:r w:rsidRPr="00DB50CC">
              <w:rPr>
                <w:rStyle w:val="fnt0"/>
                <w:rFonts w:ascii="Arial" w:hAnsi="Arial" w:cs="Arial"/>
                <w:sz w:val="22"/>
                <w:szCs w:val="22"/>
              </w:rPr>
              <w:t>Rasch approach to Validity</w:t>
            </w:r>
          </w:p>
          <w:p w14:paraId="5757EA9A" w14:textId="16C708A3" w:rsidR="004A6AEE" w:rsidRPr="00DB50CC" w:rsidRDefault="00BF0883" w:rsidP="00940308">
            <w:pPr>
              <w:pStyle w:val="ListParagraph"/>
              <w:numPr>
                <w:ilvl w:val="0"/>
                <w:numId w:val="11"/>
              </w:numPr>
              <w:rPr>
                <w:rFonts w:ascii="Arial" w:hAnsi="Arial" w:cs="Arial"/>
                <w:sz w:val="22"/>
                <w:szCs w:val="22"/>
              </w:rPr>
            </w:pPr>
            <w:r w:rsidRPr="00DB50CC">
              <w:rPr>
                <w:rFonts w:ascii="Arial" w:hAnsi="Arial" w:cs="Arial"/>
                <w:sz w:val="22"/>
                <w:szCs w:val="22"/>
              </w:rPr>
              <w:t>Presentations</w:t>
            </w:r>
          </w:p>
        </w:tc>
        <w:tc>
          <w:tcPr>
            <w:tcW w:w="2667" w:type="dxa"/>
          </w:tcPr>
          <w:p w14:paraId="1B9F99E9" w14:textId="77777777" w:rsidR="004A6AEE" w:rsidRPr="00DB50CC" w:rsidRDefault="00040E77" w:rsidP="00940308">
            <w:pPr>
              <w:pStyle w:val="ListParagraph"/>
              <w:numPr>
                <w:ilvl w:val="0"/>
                <w:numId w:val="11"/>
              </w:numPr>
              <w:rPr>
                <w:rFonts w:ascii="Arial" w:hAnsi="Arial" w:cs="Arial"/>
                <w:sz w:val="22"/>
                <w:szCs w:val="22"/>
              </w:rPr>
            </w:pPr>
            <w:r w:rsidRPr="00DB50CC">
              <w:rPr>
                <w:rFonts w:ascii="Arial" w:hAnsi="Arial" w:cs="Arial"/>
                <w:sz w:val="22"/>
                <w:szCs w:val="22"/>
              </w:rPr>
              <w:t>R&amp;S</w:t>
            </w:r>
            <w:r w:rsidR="001D51C6" w:rsidRPr="00DB50CC">
              <w:rPr>
                <w:rFonts w:ascii="Arial" w:hAnsi="Arial" w:cs="Arial"/>
                <w:sz w:val="22"/>
                <w:szCs w:val="22"/>
              </w:rPr>
              <w:t xml:space="preserve"> ch 6, 8</w:t>
            </w:r>
          </w:p>
          <w:p w14:paraId="62D001EA" w14:textId="2551F2CE" w:rsidR="000B2560" w:rsidRPr="00DB50CC" w:rsidRDefault="00CF1AA5" w:rsidP="00940308">
            <w:pPr>
              <w:pStyle w:val="ListParagraph"/>
              <w:numPr>
                <w:ilvl w:val="0"/>
                <w:numId w:val="11"/>
              </w:numPr>
              <w:rPr>
                <w:rFonts w:ascii="Arial" w:hAnsi="Arial" w:cs="Arial"/>
                <w:sz w:val="22"/>
                <w:szCs w:val="22"/>
              </w:rPr>
            </w:pPr>
            <w:r w:rsidRPr="00DB50CC">
              <w:rPr>
                <w:rFonts w:ascii="Arial" w:hAnsi="Arial" w:cs="Arial"/>
                <w:sz w:val="22"/>
                <w:szCs w:val="22"/>
              </w:rPr>
              <w:t>FSW</w:t>
            </w:r>
            <w:r w:rsidR="00D74607" w:rsidRPr="00DB50CC">
              <w:rPr>
                <w:rFonts w:ascii="Arial" w:hAnsi="Arial" w:cs="Arial"/>
                <w:sz w:val="22"/>
                <w:szCs w:val="22"/>
              </w:rPr>
              <w:t xml:space="preserve"> 16 &amp;17</w:t>
            </w:r>
          </w:p>
        </w:tc>
      </w:tr>
      <w:tr w:rsidR="00615A7A" w:rsidRPr="00DB50CC" w14:paraId="18F2F17A" w14:textId="77777777" w:rsidTr="00615A7A">
        <w:tc>
          <w:tcPr>
            <w:tcW w:w="844" w:type="dxa"/>
            <w:vAlign w:val="center"/>
          </w:tcPr>
          <w:p w14:paraId="590D385A" w14:textId="3B26977C" w:rsidR="00615A7A" w:rsidRPr="00DB50CC" w:rsidRDefault="00615A7A" w:rsidP="007E03A1">
            <w:pPr>
              <w:jc w:val="center"/>
              <w:rPr>
                <w:rFonts w:ascii="Arial" w:hAnsi="Arial" w:cs="Arial"/>
                <w:sz w:val="22"/>
                <w:szCs w:val="22"/>
              </w:rPr>
            </w:pPr>
            <w:r w:rsidRPr="00DB50CC">
              <w:rPr>
                <w:rFonts w:ascii="Arial" w:hAnsi="Arial" w:cs="Arial"/>
                <w:sz w:val="22"/>
                <w:szCs w:val="22"/>
              </w:rPr>
              <w:t>10</w:t>
            </w:r>
          </w:p>
        </w:tc>
        <w:tc>
          <w:tcPr>
            <w:tcW w:w="1017" w:type="dxa"/>
            <w:vAlign w:val="center"/>
          </w:tcPr>
          <w:p w14:paraId="6B37C23D" w14:textId="5AD43AE6" w:rsidR="00615A7A" w:rsidRPr="00DB50CC" w:rsidRDefault="00D959D6" w:rsidP="00F61A97">
            <w:pPr>
              <w:rPr>
                <w:rFonts w:ascii="Arial" w:hAnsi="Arial" w:cs="Arial"/>
                <w:sz w:val="22"/>
                <w:szCs w:val="22"/>
              </w:rPr>
            </w:pPr>
            <w:r>
              <w:rPr>
                <w:rFonts w:ascii="Arial" w:hAnsi="Arial" w:cs="Arial"/>
                <w:sz w:val="22"/>
                <w:szCs w:val="22"/>
              </w:rPr>
              <w:t>8/30</w:t>
            </w:r>
            <w:r w:rsidR="00F61A97" w:rsidRPr="00DB50CC">
              <w:rPr>
                <w:rFonts w:ascii="Arial" w:hAnsi="Arial" w:cs="Arial"/>
                <w:sz w:val="22"/>
                <w:szCs w:val="22"/>
              </w:rPr>
              <w:t>/</w:t>
            </w:r>
            <w:r w:rsidR="00810084" w:rsidRPr="00DB50CC">
              <w:rPr>
                <w:rFonts w:ascii="Arial" w:hAnsi="Arial" w:cs="Arial"/>
                <w:sz w:val="22"/>
                <w:szCs w:val="22"/>
              </w:rPr>
              <w:t>1</w:t>
            </w:r>
            <w:r>
              <w:rPr>
                <w:rFonts w:ascii="Arial" w:hAnsi="Arial" w:cs="Arial"/>
                <w:sz w:val="22"/>
                <w:szCs w:val="22"/>
              </w:rPr>
              <w:t>4</w:t>
            </w:r>
          </w:p>
        </w:tc>
        <w:tc>
          <w:tcPr>
            <w:tcW w:w="4292" w:type="dxa"/>
          </w:tcPr>
          <w:p w14:paraId="16ED747A" w14:textId="77777777" w:rsidR="00040E77" w:rsidRPr="00DB50CC" w:rsidRDefault="00040E77" w:rsidP="00940308">
            <w:pPr>
              <w:pStyle w:val="ListParagraph"/>
              <w:numPr>
                <w:ilvl w:val="0"/>
                <w:numId w:val="11"/>
              </w:numPr>
              <w:rPr>
                <w:rStyle w:val="fnt0"/>
                <w:rFonts w:ascii="Arial" w:hAnsi="Arial" w:cs="Arial"/>
                <w:sz w:val="22"/>
                <w:szCs w:val="22"/>
              </w:rPr>
            </w:pPr>
            <w:r w:rsidRPr="00DB50CC">
              <w:rPr>
                <w:rStyle w:val="fnt0"/>
                <w:rFonts w:ascii="Arial" w:hAnsi="Arial" w:cs="Arial"/>
                <w:sz w:val="22"/>
                <w:szCs w:val="22"/>
              </w:rPr>
              <w:t>Presentations</w:t>
            </w:r>
          </w:p>
          <w:p w14:paraId="55238D6D" w14:textId="2E9A2950" w:rsidR="00BF0883" w:rsidRPr="00DB50CC" w:rsidRDefault="00BF0883" w:rsidP="00940308">
            <w:pPr>
              <w:pStyle w:val="ListParagraph"/>
              <w:numPr>
                <w:ilvl w:val="0"/>
                <w:numId w:val="11"/>
              </w:numPr>
              <w:rPr>
                <w:rStyle w:val="fnt0"/>
                <w:rFonts w:ascii="Arial" w:hAnsi="Arial" w:cs="Arial"/>
                <w:sz w:val="22"/>
                <w:szCs w:val="22"/>
              </w:rPr>
            </w:pPr>
            <w:r w:rsidRPr="00DB50CC">
              <w:rPr>
                <w:rStyle w:val="fnt0"/>
                <w:rFonts w:ascii="Arial" w:hAnsi="Arial" w:cs="Arial"/>
                <w:sz w:val="22"/>
                <w:szCs w:val="22"/>
              </w:rPr>
              <w:t>Final Exam</w:t>
            </w:r>
          </w:p>
        </w:tc>
        <w:tc>
          <w:tcPr>
            <w:tcW w:w="2667" w:type="dxa"/>
          </w:tcPr>
          <w:p w14:paraId="4FF584C2" w14:textId="77777777" w:rsidR="00615A7A" w:rsidRPr="00DB50CC" w:rsidRDefault="00615A7A" w:rsidP="000B2560">
            <w:pPr>
              <w:pStyle w:val="ListParagraph"/>
              <w:ind w:left="144"/>
              <w:rPr>
                <w:rFonts w:ascii="Arial" w:hAnsi="Arial" w:cs="Arial"/>
                <w:sz w:val="22"/>
                <w:szCs w:val="22"/>
              </w:rPr>
            </w:pPr>
          </w:p>
        </w:tc>
      </w:tr>
    </w:tbl>
    <w:p w14:paraId="4C1543E8" w14:textId="77777777" w:rsidR="0029247B" w:rsidRPr="00DB50CC" w:rsidRDefault="0029247B" w:rsidP="00615A7A">
      <w:pPr>
        <w:ind w:left="432"/>
        <w:rPr>
          <w:rFonts w:ascii="Arial" w:hAnsi="Arial" w:cs="Arial"/>
          <w:color w:val="000000"/>
          <w:sz w:val="22"/>
          <w:szCs w:val="22"/>
          <w:shd w:val="clear" w:color="auto" w:fill="FFFFFF"/>
        </w:rPr>
      </w:pPr>
    </w:p>
    <w:p w14:paraId="5EB89DF6" w14:textId="77777777" w:rsidR="00CD3E0B" w:rsidRPr="00DB50CC" w:rsidRDefault="00CD3E0B" w:rsidP="00CD3E0B">
      <w:pPr>
        <w:keepNext/>
        <w:keepLines/>
        <w:rPr>
          <w:rFonts w:ascii="Arial" w:hAnsi="Arial" w:cs="Arial"/>
          <w:b/>
          <w:sz w:val="22"/>
          <w:szCs w:val="22"/>
        </w:rPr>
      </w:pPr>
      <w:r w:rsidRPr="00DB50CC">
        <w:rPr>
          <w:rFonts w:ascii="Arial" w:hAnsi="Arial" w:cs="Arial"/>
          <w:b/>
          <w:sz w:val="22"/>
          <w:szCs w:val="22"/>
        </w:rPr>
        <w:lastRenderedPageBreak/>
        <w:t>Course Policies.</w:t>
      </w:r>
    </w:p>
    <w:p w14:paraId="6B90C526" w14:textId="77777777" w:rsidR="00CD3E0B" w:rsidRPr="00DB50CC" w:rsidRDefault="00CD3E0B" w:rsidP="00CD3E0B">
      <w:pPr>
        <w:keepNext/>
        <w:keepLines/>
        <w:widowControl w:val="0"/>
        <w:autoSpaceDE w:val="0"/>
        <w:autoSpaceDN w:val="0"/>
        <w:adjustRightInd w:val="0"/>
        <w:ind w:left="720"/>
        <w:rPr>
          <w:rFonts w:ascii="Arial" w:hAnsi="Arial" w:cs="Arial"/>
          <w:sz w:val="22"/>
          <w:szCs w:val="22"/>
        </w:rPr>
      </w:pPr>
    </w:p>
    <w:p w14:paraId="2BE845DB" w14:textId="77777777" w:rsidR="00CD3E0B" w:rsidRPr="00DB50CC" w:rsidRDefault="00CD3E0B" w:rsidP="00CD3E0B">
      <w:pPr>
        <w:keepNext/>
        <w:keepLines/>
        <w:widowControl w:val="0"/>
        <w:autoSpaceDE w:val="0"/>
        <w:autoSpaceDN w:val="0"/>
        <w:adjustRightInd w:val="0"/>
        <w:ind w:left="720"/>
        <w:rPr>
          <w:rFonts w:ascii="Arial" w:hAnsi="Arial" w:cs="Arial"/>
          <w:sz w:val="22"/>
          <w:szCs w:val="22"/>
        </w:rPr>
      </w:pPr>
      <w:r w:rsidRPr="00DB50CC">
        <w:rPr>
          <w:rFonts w:ascii="Arial" w:hAnsi="Arial" w:cs="Arial"/>
          <w:sz w:val="22"/>
          <w:szCs w:val="22"/>
          <w:u w:val="single"/>
        </w:rPr>
        <w:t>Attendance</w:t>
      </w:r>
      <w:r w:rsidRPr="00DB50CC">
        <w:rPr>
          <w:rFonts w:ascii="Arial" w:hAnsi="Arial" w:cs="Arial"/>
          <w:sz w:val="22"/>
          <w:szCs w:val="22"/>
        </w:rPr>
        <w:t xml:space="preserve">: It is important to attend class, arrive on time and remain for the entire session, be prepared for activities and assignments, and actively participate in discussions and activities. You must attend at least 10 sessions to be eligible for a grade of A and 8 sessions for a passing grade. Partial absences (tardiness or leaving early) are deducted from attendance and participation totals. </w:t>
      </w:r>
    </w:p>
    <w:p w14:paraId="08CCB090" w14:textId="77777777" w:rsidR="00CD3E0B" w:rsidRPr="00DB50CC" w:rsidRDefault="00CD3E0B" w:rsidP="00CD3E0B">
      <w:pPr>
        <w:keepNext/>
        <w:keepLines/>
        <w:widowControl w:val="0"/>
        <w:autoSpaceDE w:val="0"/>
        <w:autoSpaceDN w:val="0"/>
        <w:adjustRightInd w:val="0"/>
        <w:ind w:left="720"/>
        <w:rPr>
          <w:rFonts w:ascii="Arial" w:hAnsi="Arial" w:cs="Arial"/>
          <w:sz w:val="22"/>
          <w:szCs w:val="22"/>
        </w:rPr>
      </w:pPr>
    </w:p>
    <w:p w14:paraId="2F9E3B29" w14:textId="77777777" w:rsidR="00CD3E0B" w:rsidRPr="00DB50CC" w:rsidRDefault="00CD3E0B" w:rsidP="00CD3E0B">
      <w:pPr>
        <w:keepNext/>
        <w:keepLines/>
        <w:widowControl w:val="0"/>
        <w:autoSpaceDE w:val="0"/>
        <w:autoSpaceDN w:val="0"/>
        <w:adjustRightInd w:val="0"/>
        <w:ind w:left="720"/>
        <w:rPr>
          <w:rFonts w:ascii="Arial" w:hAnsi="Arial" w:cs="Arial"/>
          <w:sz w:val="22"/>
          <w:szCs w:val="22"/>
        </w:rPr>
      </w:pPr>
      <w:r w:rsidRPr="00DB50CC">
        <w:rPr>
          <w:rFonts w:ascii="Arial" w:hAnsi="Arial" w:cs="Arial"/>
          <w:sz w:val="22"/>
          <w:szCs w:val="22"/>
          <w:u w:val="single"/>
        </w:rPr>
        <w:t>Rewrite</w:t>
      </w:r>
      <w:r w:rsidRPr="00DB50CC">
        <w:rPr>
          <w:rFonts w:ascii="Arial" w:hAnsi="Arial" w:cs="Arial"/>
          <w:sz w:val="22"/>
          <w:szCs w:val="22"/>
        </w:rPr>
        <w:t xml:space="preserve">s: Assignments turned in </w:t>
      </w:r>
      <w:r w:rsidRPr="00DB50CC">
        <w:rPr>
          <w:rFonts w:ascii="Arial" w:hAnsi="Arial" w:cs="Arial"/>
          <w:b/>
          <w:sz w:val="22"/>
          <w:szCs w:val="22"/>
        </w:rPr>
        <w:t>on time</w:t>
      </w:r>
      <w:r w:rsidRPr="00DB50CC">
        <w:rPr>
          <w:rFonts w:ascii="Arial" w:hAnsi="Arial" w:cs="Arial"/>
          <w:sz w:val="22"/>
          <w:szCs w:val="22"/>
        </w:rPr>
        <w:t xml:space="preserve"> can be re-written once for a </w:t>
      </w:r>
      <w:r>
        <w:rPr>
          <w:rFonts w:ascii="Arial" w:hAnsi="Arial" w:cs="Arial"/>
          <w:sz w:val="22"/>
          <w:szCs w:val="22"/>
        </w:rPr>
        <w:t xml:space="preserve">possible </w:t>
      </w:r>
      <w:r w:rsidRPr="00DB50CC">
        <w:rPr>
          <w:rFonts w:ascii="Arial" w:hAnsi="Arial" w:cs="Arial"/>
          <w:sz w:val="22"/>
          <w:szCs w:val="22"/>
        </w:rPr>
        <w:t xml:space="preserve">higher grade. Original work must be submitted WITH rewrite. All rewrites </w:t>
      </w:r>
      <w:r>
        <w:rPr>
          <w:rFonts w:ascii="Arial" w:hAnsi="Arial" w:cs="Arial"/>
          <w:sz w:val="22"/>
          <w:szCs w:val="22"/>
        </w:rPr>
        <w:t xml:space="preserve">are </w:t>
      </w:r>
      <w:r w:rsidRPr="00DB50CC">
        <w:rPr>
          <w:rFonts w:ascii="Arial" w:hAnsi="Arial" w:cs="Arial"/>
          <w:sz w:val="22"/>
          <w:szCs w:val="22"/>
        </w:rPr>
        <w:t xml:space="preserve">due ONE SESSION after the original work </w:t>
      </w:r>
      <w:r>
        <w:rPr>
          <w:rFonts w:ascii="Arial" w:hAnsi="Arial" w:cs="Arial"/>
          <w:sz w:val="22"/>
          <w:szCs w:val="22"/>
        </w:rPr>
        <w:t>is</w:t>
      </w:r>
      <w:r w:rsidRPr="00DB50CC">
        <w:rPr>
          <w:rFonts w:ascii="Arial" w:hAnsi="Arial" w:cs="Arial"/>
          <w:sz w:val="22"/>
          <w:szCs w:val="22"/>
        </w:rPr>
        <w:t xml:space="preserve"> returned.  Late work grade is reduced one letter grade per week late. </w:t>
      </w:r>
    </w:p>
    <w:p w14:paraId="64506C3C" w14:textId="77777777" w:rsidR="00CD3E0B" w:rsidRPr="00DB50CC" w:rsidRDefault="00CD3E0B" w:rsidP="00CD3E0B">
      <w:pPr>
        <w:keepNext/>
        <w:keepLines/>
        <w:widowControl w:val="0"/>
        <w:autoSpaceDE w:val="0"/>
        <w:autoSpaceDN w:val="0"/>
        <w:adjustRightInd w:val="0"/>
        <w:ind w:left="720"/>
        <w:rPr>
          <w:rFonts w:ascii="Arial" w:hAnsi="Arial" w:cs="Arial"/>
          <w:sz w:val="22"/>
          <w:szCs w:val="22"/>
        </w:rPr>
      </w:pPr>
    </w:p>
    <w:p w14:paraId="7C55198D" w14:textId="77777777" w:rsidR="00CD3E0B" w:rsidRPr="00DB50CC" w:rsidRDefault="00CD3E0B" w:rsidP="00CD3E0B">
      <w:pPr>
        <w:keepNext/>
        <w:keepLines/>
        <w:widowControl w:val="0"/>
        <w:autoSpaceDE w:val="0"/>
        <w:autoSpaceDN w:val="0"/>
        <w:adjustRightInd w:val="0"/>
        <w:ind w:left="720"/>
        <w:rPr>
          <w:rFonts w:ascii="Arial" w:hAnsi="Arial" w:cs="Arial"/>
          <w:sz w:val="22"/>
          <w:szCs w:val="22"/>
        </w:rPr>
      </w:pPr>
      <w:r w:rsidRPr="00DB50CC">
        <w:rPr>
          <w:rFonts w:ascii="Arial" w:hAnsi="Arial" w:cs="Arial"/>
          <w:sz w:val="22"/>
          <w:szCs w:val="22"/>
          <w:u w:val="single"/>
        </w:rPr>
        <w:t>Academic honesty</w:t>
      </w:r>
      <w:r w:rsidRPr="00DB50CC">
        <w:rPr>
          <w:rFonts w:ascii="Arial" w:hAnsi="Arial" w:cs="Arial"/>
          <w:sz w:val="22"/>
          <w:szCs w:val="22"/>
        </w:rPr>
        <w:t xml:space="preserve">: Plagiarism and cheating are violations of the Student Discipline Code and may be dealt with by both the instructor and the Judicial Affairs Officer. Plagiarism is the presentation as one’s own, the ideas and writing of another. Plagiarism is academically dishonest and subjects the offending student to penalties up to and including expulsion. Students must make appropriate acknowledgements of the original source where material written or complied by another is used. </w:t>
      </w:r>
    </w:p>
    <w:p w14:paraId="67C23BAB" w14:textId="77777777" w:rsidR="00CD3E0B" w:rsidRDefault="00CD3E0B" w:rsidP="00CD3E0B">
      <w:pPr>
        <w:widowControl w:val="0"/>
        <w:autoSpaceDE w:val="0"/>
        <w:autoSpaceDN w:val="0"/>
        <w:adjustRightInd w:val="0"/>
        <w:ind w:left="720"/>
        <w:rPr>
          <w:rFonts w:ascii="Arial" w:hAnsi="Arial" w:cs="Arial"/>
          <w:sz w:val="22"/>
          <w:szCs w:val="22"/>
        </w:rPr>
      </w:pPr>
      <w:r w:rsidRPr="00DB50CC">
        <w:rPr>
          <w:rFonts w:ascii="Arial" w:hAnsi="Arial" w:cs="Arial"/>
          <w:sz w:val="22"/>
          <w:szCs w:val="22"/>
        </w:rPr>
        <w:t xml:space="preserve">(CSUSB </w:t>
      </w:r>
      <w:r w:rsidRPr="00DB50CC">
        <w:rPr>
          <w:rFonts w:ascii="Arial" w:hAnsi="Arial" w:cs="Arial"/>
          <w:sz w:val="22"/>
          <w:szCs w:val="22"/>
          <w:u w:val="single"/>
        </w:rPr>
        <w:t>Bulletin</w:t>
      </w:r>
      <w:r w:rsidRPr="00DB50CC">
        <w:rPr>
          <w:rFonts w:ascii="Arial" w:hAnsi="Arial" w:cs="Arial"/>
          <w:sz w:val="22"/>
          <w:szCs w:val="22"/>
        </w:rPr>
        <w:t>, 2001-2002, p. 57.)</w:t>
      </w:r>
      <w:r>
        <w:rPr>
          <w:rFonts w:ascii="Arial" w:hAnsi="Arial" w:cs="Arial"/>
          <w:sz w:val="22"/>
          <w:szCs w:val="22"/>
        </w:rPr>
        <w:t xml:space="preserve">  </w:t>
      </w:r>
    </w:p>
    <w:p w14:paraId="2177FC4B" w14:textId="77777777" w:rsidR="00CD3E0B" w:rsidRDefault="00CD3E0B" w:rsidP="00CD3E0B">
      <w:pPr>
        <w:widowControl w:val="0"/>
        <w:autoSpaceDE w:val="0"/>
        <w:autoSpaceDN w:val="0"/>
        <w:adjustRightInd w:val="0"/>
        <w:ind w:left="720"/>
        <w:rPr>
          <w:rFonts w:ascii="Arial" w:hAnsi="Arial" w:cs="Arial"/>
          <w:sz w:val="22"/>
          <w:szCs w:val="22"/>
        </w:rPr>
      </w:pPr>
    </w:p>
    <w:p w14:paraId="131695AD" w14:textId="77777777" w:rsidR="00CD3E0B" w:rsidRPr="00DB50CC" w:rsidRDefault="00CD3E0B" w:rsidP="00CD3E0B">
      <w:pPr>
        <w:widowControl w:val="0"/>
        <w:autoSpaceDE w:val="0"/>
        <w:autoSpaceDN w:val="0"/>
        <w:adjustRightInd w:val="0"/>
        <w:ind w:left="720"/>
        <w:rPr>
          <w:rFonts w:ascii="Arial" w:hAnsi="Arial" w:cs="Arial"/>
          <w:sz w:val="22"/>
          <w:szCs w:val="22"/>
        </w:rPr>
      </w:pPr>
      <w:r w:rsidRPr="00DB50CC">
        <w:rPr>
          <w:rFonts w:ascii="Arial" w:hAnsi="Arial" w:cs="Arial"/>
          <w:sz w:val="22"/>
          <w:szCs w:val="22"/>
          <w:u w:val="single"/>
        </w:rPr>
        <w:t>Definition of plagiarism/cheating</w:t>
      </w:r>
      <w:r w:rsidRPr="00DB50CC">
        <w:rPr>
          <w:rFonts w:ascii="Arial" w:hAnsi="Arial" w:cs="Arial"/>
          <w:sz w:val="22"/>
          <w:szCs w:val="22"/>
        </w:rPr>
        <w:t>:</w:t>
      </w:r>
    </w:p>
    <w:p w14:paraId="6478CBD0" w14:textId="77777777" w:rsidR="00CD3E0B" w:rsidRPr="00DB50CC" w:rsidRDefault="00CD3E0B" w:rsidP="00CD3E0B">
      <w:pPr>
        <w:keepNext/>
        <w:keepLines/>
        <w:widowControl w:val="0"/>
        <w:tabs>
          <w:tab w:val="left" w:pos="1440"/>
        </w:tabs>
        <w:autoSpaceDE w:val="0"/>
        <w:autoSpaceDN w:val="0"/>
        <w:adjustRightInd w:val="0"/>
        <w:ind w:left="720"/>
        <w:rPr>
          <w:rFonts w:ascii="Arial" w:hAnsi="Arial" w:cs="Arial"/>
          <w:sz w:val="22"/>
          <w:szCs w:val="22"/>
        </w:rPr>
      </w:pPr>
      <w:r w:rsidRPr="00DB50CC">
        <w:rPr>
          <w:rFonts w:ascii="Arial" w:hAnsi="Arial" w:cs="Arial"/>
          <w:sz w:val="22"/>
          <w:szCs w:val="22"/>
        </w:rPr>
        <w:t>Plagiarism is the act of presenting the ideas and writings of another as one’s own. Cheating is the act of obtaining or attempting to obtain credit for academic work through use of any dishonest, deceptive, or fraudulent means.</w:t>
      </w:r>
    </w:p>
    <w:p w14:paraId="092FCCB9" w14:textId="77777777" w:rsidR="00CD3E0B" w:rsidRPr="00DB50CC" w:rsidRDefault="00CD3E0B" w:rsidP="00CD3E0B">
      <w:pPr>
        <w:widowControl w:val="0"/>
        <w:autoSpaceDE w:val="0"/>
        <w:autoSpaceDN w:val="0"/>
        <w:adjustRightInd w:val="0"/>
        <w:ind w:left="720"/>
        <w:rPr>
          <w:rFonts w:ascii="Arial" w:hAnsi="Arial" w:cs="Arial"/>
          <w:sz w:val="22"/>
          <w:szCs w:val="22"/>
        </w:rPr>
      </w:pPr>
      <w:r w:rsidRPr="00DB50CC">
        <w:rPr>
          <w:rFonts w:ascii="Arial" w:hAnsi="Arial" w:cs="Arial"/>
          <w:sz w:val="22"/>
          <w:szCs w:val="22"/>
        </w:rPr>
        <w:t>Cheating includes but is not limited to:</w:t>
      </w:r>
    </w:p>
    <w:p w14:paraId="09CD86BD" w14:textId="77777777" w:rsidR="00CD3E0B" w:rsidRPr="00DB50CC" w:rsidRDefault="00CD3E0B" w:rsidP="00CD3E0B">
      <w:pPr>
        <w:widowControl w:val="0"/>
        <w:autoSpaceDE w:val="0"/>
        <w:autoSpaceDN w:val="0"/>
        <w:adjustRightInd w:val="0"/>
        <w:ind w:left="720"/>
        <w:rPr>
          <w:rFonts w:ascii="Arial" w:hAnsi="Arial" w:cs="Arial"/>
          <w:sz w:val="22"/>
          <w:szCs w:val="22"/>
        </w:rPr>
      </w:pPr>
      <w:r w:rsidRPr="00DB50CC">
        <w:rPr>
          <w:rFonts w:ascii="Arial" w:hAnsi="Arial" w:cs="Arial"/>
          <w:sz w:val="22"/>
          <w:szCs w:val="22"/>
        </w:rPr>
        <w:t>Copying, in part or in whole, from o test, software, or other evaluation   instrument. Submitting work previously graded in another course unless this has been approved by the course instructor or by departmental policy. Submitting work simultaneously presented in two courses, unless this has been approved by both course instructors or by the department policies of both departments. Using or consulting during an examination sources or materials not authorized by the instructor.  Altering or interfering with grading or grading instructions. Sitting for an examination by a surrogate, or as a surrogate.  Any other act committed by a student in the course of his or her academic work, which defrauds or misrepresents, including aiding or abetting in any of the actions defined above.</w:t>
      </w:r>
    </w:p>
    <w:p w14:paraId="2CB6B69C" w14:textId="77777777" w:rsidR="00CD3E0B" w:rsidRPr="00DB50CC" w:rsidRDefault="00CD3E0B" w:rsidP="00CD3E0B">
      <w:pPr>
        <w:widowControl w:val="0"/>
        <w:autoSpaceDE w:val="0"/>
        <w:autoSpaceDN w:val="0"/>
        <w:adjustRightInd w:val="0"/>
        <w:ind w:left="720"/>
        <w:rPr>
          <w:rFonts w:ascii="Arial" w:hAnsi="Arial" w:cs="Arial"/>
          <w:sz w:val="22"/>
          <w:szCs w:val="22"/>
        </w:rPr>
      </w:pPr>
      <w:r w:rsidRPr="00DB50CC">
        <w:rPr>
          <w:rFonts w:ascii="Arial" w:hAnsi="Arial" w:cs="Arial"/>
          <w:sz w:val="22"/>
          <w:szCs w:val="22"/>
        </w:rPr>
        <w:t>Plagiarism is academically dishonest and makes the offending student liable to penalties up to and including expulsion. Students must make appropriate acknowledgements of the original source where material written or compiled by another is used.”</w:t>
      </w:r>
    </w:p>
    <w:p w14:paraId="7888501E" w14:textId="77777777" w:rsidR="00CD3E0B" w:rsidRPr="00DB50CC" w:rsidRDefault="00CD3E0B" w:rsidP="00CD3E0B">
      <w:pPr>
        <w:widowControl w:val="0"/>
        <w:autoSpaceDE w:val="0"/>
        <w:autoSpaceDN w:val="0"/>
        <w:adjustRightInd w:val="0"/>
        <w:ind w:left="720"/>
        <w:rPr>
          <w:rFonts w:ascii="Arial" w:hAnsi="Arial" w:cs="Arial"/>
          <w:sz w:val="22"/>
          <w:szCs w:val="22"/>
        </w:rPr>
      </w:pPr>
    </w:p>
    <w:p w14:paraId="207679C0" w14:textId="77777777" w:rsidR="00CD3E0B" w:rsidRPr="00DB50CC" w:rsidRDefault="00CD3E0B" w:rsidP="00CD3E0B">
      <w:pPr>
        <w:widowControl w:val="0"/>
        <w:autoSpaceDE w:val="0"/>
        <w:autoSpaceDN w:val="0"/>
        <w:adjustRightInd w:val="0"/>
        <w:ind w:left="720"/>
        <w:rPr>
          <w:rFonts w:ascii="Arial" w:hAnsi="Arial" w:cs="Arial"/>
          <w:sz w:val="22"/>
          <w:szCs w:val="22"/>
        </w:rPr>
      </w:pPr>
      <w:r w:rsidRPr="00DB50CC">
        <w:rPr>
          <w:rFonts w:ascii="Arial" w:hAnsi="Arial" w:cs="Arial"/>
          <w:sz w:val="22"/>
          <w:szCs w:val="22"/>
        </w:rPr>
        <w:t xml:space="preserve">Source: CSUSB Faculty Senate: Policy and Procedures concerning  Academic </w:t>
      </w:r>
      <w:r w:rsidRPr="00DB50CC">
        <w:rPr>
          <w:rFonts w:ascii="Arial" w:hAnsi="Arial" w:cs="Arial"/>
          <w:sz w:val="22"/>
          <w:szCs w:val="22"/>
        </w:rPr>
        <w:tab/>
      </w:r>
    </w:p>
    <w:p w14:paraId="7C296F1F" w14:textId="77777777" w:rsidR="00CD3E0B" w:rsidRPr="00DB50CC" w:rsidRDefault="00CD3E0B" w:rsidP="00CD3E0B">
      <w:pPr>
        <w:widowControl w:val="0"/>
        <w:autoSpaceDE w:val="0"/>
        <w:autoSpaceDN w:val="0"/>
        <w:adjustRightInd w:val="0"/>
        <w:ind w:left="1440"/>
        <w:rPr>
          <w:rFonts w:ascii="Arial" w:hAnsi="Arial" w:cs="Arial"/>
          <w:sz w:val="22"/>
          <w:szCs w:val="22"/>
        </w:rPr>
      </w:pPr>
      <w:r w:rsidRPr="00DB50CC">
        <w:rPr>
          <w:rFonts w:ascii="Arial" w:hAnsi="Arial" w:cs="Arial"/>
          <w:sz w:val="22"/>
          <w:szCs w:val="22"/>
        </w:rPr>
        <w:t>Dishonesty.Educational Policy and Resources Committee.  Policy Manual FSD 96-12.R1.</w:t>
      </w:r>
    </w:p>
    <w:p w14:paraId="5C98F730" w14:textId="77777777" w:rsidR="00CD3E0B" w:rsidRPr="00DB50CC" w:rsidRDefault="00CD3E0B" w:rsidP="00CD3E0B">
      <w:pPr>
        <w:pStyle w:val="Heading2"/>
        <w:rPr>
          <w:rFonts w:ascii="Arial" w:hAnsi="Arial" w:cs="Arial"/>
          <w:sz w:val="22"/>
          <w:szCs w:val="22"/>
        </w:rPr>
      </w:pPr>
    </w:p>
    <w:p w14:paraId="734FE13F" w14:textId="77777777" w:rsidR="00CD3E0B" w:rsidRPr="00DB50CC" w:rsidRDefault="00CD3E0B" w:rsidP="00CD3E0B">
      <w:pPr>
        <w:pStyle w:val="Heading2"/>
        <w:rPr>
          <w:rFonts w:ascii="Arial" w:hAnsi="Arial" w:cs="Arial"/>
          <w:sz w:val="22"/>
          <w:szCs w:val="22"/>
        </w:rPr>
      </w:pPr>
      <w:r w:rsidRPr="00DB50CC">
        <w:rPr>
          <w:rFonts w:ascii="Arial" w:hAnsi="Arial" w:cs="Arial"/>
          <w:sz w:val="22"/>
          <w:szCs w:val="22"/>
        </w:rPr>
        <w:t>Commitment to Diversity</w:t>
      </w:r>
    </w:p>
    <w:p w14:paraId="5A8134E8" w14:textId="77777777" w:rsidR="00CD3E0B" w:rsidRPr="00DB50CC" w:rsidRDefault="00CD3E0B" w:rsidP="00CD3E0B">
      <w:pPr>
        <w:rPr>
          <w:rFonts w:ascii="Arial" w:hAnsi="Arial" w:cs="Arial"/>
          <w:b/>
          <w:sz w:val="22"/>
          <w:szCs w:val="22"/>
        </w:rPr>
      </w:pPr>
    </w:p>
    <w:p w14:paraId="29D78E69" w14:textId="77777777" w:rsidR="00CD3E0B" w:rsidRPr="00DB50CC" w:rsidRDefault="00CD3E0B" w:rsidP="00CD3E0B">
      <w:pPr>
        <w:pStyle w:val="BodyTextIndent"/>
        <w:rPr>
          <w:rFonts w:ascii="Arial" w:hAnsi="Arial" w:cs="Arial"/>
          <w:i w:val="0"/>
          <w:sz w:val="22"/>
          <w:szCs w:val="22"/>
        </w:rPr>
      </w:pPr>
      <w:r w:rsidRPr="00DB50CC">
        <w:rPr>
          <w:rFonts w:ascii="Arial" w:hAnsi="Arial" w:cs="Arial"/>
          <w:i w:val="0"/>
          <w:sz w:val="22"/>
          <w:szCs w:val="22"/>
        </w:rPr>
        <w:t xml:space="preserve">In our commitment to the furthering of knowledge and fulfilling our educational mission, California State University, San Bernardino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life of the campus community.  Dimensions of diversity shall include, but are not limited to, the </w:t>
      </w:r>
      <w:r w:rsidRPr="00DB50CC">
        <w:rPr>
          <w:rFonts w:ascii="Arial" w:hAnsi="Arial" w:cs="Arial"/>
          <w:i w:val="0"/>
          <w:sz w:val="22"/>
          <w:szCs w:val="22"/>
        </w:rPr>
        <w:lastRenderedPageBreak/>
        <w:t xml:space="preserve">following: race, ethnicity, religious belief, sexual orientation, sex/gender, disability, socioeconomic status, cultural orientation, national origin, and age. (from the </w:t>
      </w:r>
      <w:r w:rsidRPr="00DB50CC">
        <w:rPr>
          <w:rFonts w:ascii="Arial" w:hAnsi="Arial" w:cs="Arial"/>
          <w:sz w:val="22"/>
          <w:szCs w:val="22"/>
        </w:rPr>
        <w:t>CSU San Bernardino University Diversity Committee Statement of Commitment to Diversity, 1995</w:t>
      </w:r>
      <w:r w:rsidRPr="00DB50CC">
        <w:rPr>
          <w:rFonts w:ascii="Arial" w:hAnsi="Arial" w:cs="Arial"/>
          <w:i w:val="0"/>
          <w:sz w:val="22"/>
          <w:szCs w:val="22"/>
        </w:rPr>
        <w:t xml:space="preserve">) </w:t>
      </w:r>
    </w:p>
    <w:p w14:paraId="4D7F1BB9" w14:textId="77777777" w:rsidR="00CD3E0B" w:rsidRPr="00DB50CC" w:rsidRDefault="00CD3E0B" w:rsidP="00CD3E0B">
      <w:pPr>
        <w:pStyle w:val="BodyTextIndent"/>
        <w:rPr>
          <w:rFonts w:ascii="Arial" w:hAnsi="Arial" w:cs="Arial"/>
          <w:i w:val="0"/>
          <w:color w:val="FF0000"/>
          <w:sz w:val="22"/>
          <w:szCs w:val="22"/>
        </w:rPr>
      </w:pPr>
    </w:p>
    <w:p w14:paraId="20577049" w14:textId="77777777" w:rsidR="00CD3E0B" w:rsidRPr="00DB50CC" w:rsidRDefault="00CD3E0B" w:rsidP="00CD3E0B">
      <w:pPr>
        <w:pStyle w:val="BodyTextIndent"/>
        <w:rPr>
          <w:rFonts w:ascii="Arial" w:hAnsi="Arial" w:cs="Arial"/>
          <w:sz w:val="22"/>
          <w:szCs w:val="22"/>
        </w:rPr>
      </w:pPr>
      <w:r w:rsidRPr="00DB50CC">
        <w:rPr>
          <w:rFonts w:ascii="Arial" w:hAnsi="Arial" w:cs="Arial"/>
          <w:sz w:val="22"/>
          <w:szCs w:val="22"/>
        </w:rPr>
        <w:t>In keeping with the university’s Commitment to Diversity, the faculty of the College of Education fully support the Americans with Disabilities Act (ADA).  Faculty will provide reasonable accommodation to any student with a disability who is registered with the Office of Services to Students with Disabilities and who needs and requests accommodation.  If you are in need of an accommodation for a disability in order to participate in this class, please let us know ASAP and also contact Services to Students with Disabilities at UH-183, (909)537-5238.</w:t>
      </w:r>
    </w:p>
    <w:p w14:paraId="557B5F75" w14:textId="77777777" w:rsidR="00CD3E0B" w:rsidRPr="00DB50CC" w:rsidRDefault="00CD3E0B" w:rsidP="00CD3E0B">
      <w:pPr>
        <w:pStyle w:val="BodyTextIndent"/>
        <w:rPr>
          <w:rFonts w:ascii="Arial" w:hAnsi="Arial" w:cs="Arial"/>
          <w:sz w:val="22"/>
          <w:szCs w:val="22"/>
        </w:rPr>
      </w:pPr>
    </w:p>
    <w:p w14:paraId="0AC616F0" w14:textId="0F030C5D" w:rsidR="00BD26BE" w:rsidRPr="00DB50CC" w:rsidRDefault="00281CF8" w:rsidP="00712730">
      <w:pPr>
        <w:rPr>
          <w:rFonts w:ascii="Arial" w:hAnsi="Arial" w:cs="Arial"/>
          <w:b/>
          <w:sz w:val="22"/>
          <w:szCs w:val="22"/>
        </w:rPr>
      </w:pPr>
      <w:r w:rsidRPr="00DB50CC">
        <w:rPr>
          <w:rFonts w:ascii="Arial" w:hAnsi="Arial" w:cs="Arial"/>
          <w:b/>
          <w:sz w:val="22"/>
          <w:szCs w:val="22"/>
        </w:rPr>
        <w:t>Quotations</w:t>
      </w:r>
    </w:p>
    <w:p w14:paraId="554DC27A" w14:textId="77777777" w:rsidR="00BD26BE" w:rsidRPr="00DB50CC" w:rsidRDefault="00BD26BE" w:rsidP="00421C37">
      <w:pPr>
        <w:widowControl w:val="0"/>
        <w:autoSpaceDE w:val="0"/>
        <w:autoSpaceDN w:val="0"/>
        <w:adjustRightInd w:val="0"/>
        <w:ind w:firstLine="720"/>
        <w:rPr>
          <w:rFonts w:ascii="Arial" w:hAnsi="Arial" w:cs="Arial"/>
          <w:sz w:val="22"/>
          <w:szCs w:val="22"/>
        </w:rPr>
      </w:pPr>
    </w:p>
    <w:p w14:paraId="232AB87C" w14:textId="77777777" w:rsidR="00BD26BE" w:rsidRPr="00DB50CC" w:rsidRDefault="00BD26BE">
      <w:pPr>
        <w:pStyle w:val="BodyTextIndent"/>
        <w:rPr>
          <w:rFonts w:ascii="Arial" w:hAnsi="Arial" w:cs="Arial"/>
          <w:sz w:val="22"/>
          <w:szCs w:val="22"/>
        </w:rPr>
      </w:pPr>
      <w:r w:rsidRPr="00DB50CC">
        <w:rPr>
          <w:rFonts w:ascii="Arial" w:hAnsi="Arial" w:cs="Arial"/>
          <w:sz w:val="22"/>
          <w:szCs w:val="22"/>
        </w:rPr>
        <w:t>In his article, "Psychometric Experiments," Sir Francis Galton defined "psychometry" as the "art of imposing measurement and number upon operations of the mind". He then argued that "until the phenomena of any branch of knowledge have been subjected to measurement and numbers, it cannot assume the status of dignity of a science". His work illustrated what he called the psychometric side of anthropology.</w:t>
      </w:r>
    </w:p>
    <w:p w14:paraId="38F431AF" w14:textId="77777777" w:rsidR="00BD26BE" w:rsidRPr="00DB50CC" w:rsidRDefault="00BD26BE" w:rsidP="00421C37">
      <w:pPr>
        <w:pStyle w:val="BodyTextIndent"/>
        <w:jc w:val="right"/>
        <w:rPr>
          <w:rFonts w:ascii="Arial" w:hAnsi="Arial" w:cs="Arial"/>
          <w:sz w:val="22"/>
          <w:szCs w:val="22"/>
        </w:rPr>
      </w:pPr>
      <w:r w:rsidRPr="00DB50CC">
        <w:rPr>
          <w:rFonts w:ascii="Arial" w:hAnsi="Arial" w:cs="Arial"/>
          <w:sz w:val="22"/>
          <w:szCs w:val="22"/>
        </w:rPr>
        <w:t>.</w:t>
      </w:r>
    </w:p>
    <w:p w14:paraId="0B22C8BD" w14:textId="77777777" w:rsidR="00BD26BE" w:rsidRPr="00DB50CC" w:rsidRDefault="00BD26BE" w:rsidP="00421C37">
      <w:pPr>
        <w:pStyle w:val="BodyTextIndent"/>
        <w:jc w:val="right"/>
        <w:rPr>
          <w:rFonts w:ascii="Arial" w:hAnsi="Arial" w:cs="Arial"/>
          <w:sz w:val="22"/>
          <w:szCs w:val="22"/>
        </w:rPr>
      </w:pPr>
      <w:r w:rsidRPr="00DB50CC">
        <w:rPr>
          <w:rFonts w:ascii="Arial" w:hAnsi="Arial" w:cs="Arial"/>
          <w:sz w:val="22"/>
          <w:szCs w:val="22"/>
        </w:rPr>
        <w:t>Larry H. Ludlow</w:t>
      </w:r>
    </w:p>
    <w:p w14:paraId="507BBD0C" w14:textId="77777777" w:rsidR="00BD26BE" w:rsidRPr="00DB50CC" w:rsidRDefault="00BD26BE" w:rsidP="00421C37">
      <w:pPr>
        <w:pStyle w:val="BodyTextIndent"/>
        <w:jc w:val="right"/>
        <w:rPr>
          <w:rFonts w:ascii="Arial" w:hAnsi="Arial" w:cs="Arial"/>
          <w:sz w:val="22"/>
          <w:szCs w:val="22"/>
        </w:rPr>
      </w:pPr>
      <w:r w:rsidRPr="00DB50CC">
        <w:rPr>
          <w:rFonts w:ascii="Arial" w:hAnsi="Arial" w:cs="Arial"/>
          <w:sz w:val="22"/>
          <w:szCs w:val="22"/>
        </w:rPr>
        <w:t>Boston College</w:t>
      </w:r>
    </w:p>
    <w:p w14:paraId="36104CA7" w14:textId="77777777" w:rsidR="00BD26BE" w:rsidRPr="00DB50CC" w:rsidRDefault="00BD26BE" w:rsidP="00421C37">
      <w:pPr>
        <w:pStyle w:val="BodyTextIndent"/>
        <w:jc w:val="right"/>
        <w:rPr>
          <w:rFonts w:ascii="Arial" w:hAnsi="Arial" w:cs="Arial"/>
          <w:sz w:val="22"/>
          <w:szCs w:val="22"/>
        </w:rPr>
      </w:pPr>
      <w:r w:rsidRPr="00DB50CC">
        <w:rPr>
          <w:rFonts w:ascii="Arial" w:hAnsi="Arial" w:cs="Arial"/>
          <w:sz w:val="22"/>
          <w:szCs w:val="22"/>
        </w:rPr>
        <w:t>Galton, F. (1879). Psychometric experiments. Brain: A Journal of Neurology, II, 149- 162</w:t>
      </w:r>
    </w:p>
    <w:p w14:paraId="2A596D99" w14:textId="77777777" w:rsidR="00BD26BE" w:rsidRPr="00DB50CC" w:rsidRDefault="00BD26BE" w:rsidP="00421C37">
      <w:pPr>
        <w:pStyle w:val="BodyTextIndent"/>
        <w:jc w:val="right"/>
        <w:rPr>
          <w:rFonts w:ascii="Arial" w:hAnsi="Arial" w:cs="Arial"/>
          <w:sz w:val="22"/>
          <w:szCs w:val="22"/>
        </w:rPr>
      </w:pPr>
    </w:p>
    <w:p w14:paraId="43CE52A2" w14:textId="77777777" w:rsidR="00BD26BE" w:rsidRPr="00DB50CC" w:rsidRDefault="00BD26BE" w:rsidP="00421C37">
      <w:pPr>
        <w:pStyle w:val="BodyTextIndent"/>
        <w:rPr>
          <w:rFonts w:ascii="Arial" w:hAnsi="Arial" w:cs="Arial"/>
          <w:sz w:val="22"/>
          <w:szCs w:val="22"/>
        </w:rPr>
      </w:pPr>
    </w:p>
    <w:p w14:paraId="5D44F8B3" w14:textId="77777777" w:rsidR="00BD26BE" w:rsidRPr="00DB50CC" w:rsidRDefault="00BD26BE" w:rsidP="00281CF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i/>
          <w:sz w:val="22"/>
          <w:szCs w:val="22"/>
        </w:rPr>
      </w:pPr>
      <w:r w:rsidRPr="00DB50CC">
        <w:rPr>
          <w:rFonts w:ascii="Arial" w:hAnsi="Arial" w:cs="Arial"/>
          <w:i/>
          <w:sz w:val="22"/>
          <w:szCs w:val="22"/>
        </w:rPr>
        <w:t>There is nothing more difficult to plan, more doubtful of success, nor more dangerous to manage than the creation of a new system. For the initiator has the enmity of all who would profit by the preservation of the old institutions, and merely lukewarm defenders in those who should gain by the new ones.</w:t>
      </w:r>
    </w:p>
    <w:p w14:paraId="0EB3D867" w14:textId="705DACA4" w:rsidR="00940308" w:rsidRPr="004E3E90" w:rsidRDefault="00BD26BE" w:rsidP="004E3E90">
      <w:pPr>
        <w:widowControl w:val="0"/>
        <w:tabs>
          <w:tab w:val="left" w:pos="560"/>
          <w:tab w:val="left" w:pos="1120"/>
          <w:tab w:val="left" w:pos="1672"/>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i/>
          <w:sz w:val="22"/>
          <w:szCs w:val="22"/>
        </w:rPr>
      </w:pPr>
      <w:r w:rsidRPr="00DB50CC">
        <w:rPr>
          <w:rFonts w:ascii="Arial" w:hAnsi="Arial" w:cs="Arial"/>
          <w:i/>
          <w:sz w:val="22"/>
          <w:szCs w:val="22"/>
        </w:rPr>
        <w:t xml:space="preserve">Machiavelli </w:t>
      </w:r>
    </w:p>
    <w:sectPr w:rsidR="00940308" w:rsidRPr="004E3E90" w:rsidSect="00B94E39">
      <w:footerReference w:type="even" r:id="rId22"/>
      <w:footerReference w:type="default" r:id="rId23"/>
      <w:pgSz w:w="12240" w:h="15840"/>
      <w:pgMar w:top="1440" w:right="1152"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6DA81" w14:textId="77777777" w:rsidR="00E62065" w:rsidRDefault="00E62065">
      <w:r>
        <w:separator/>
      </w:r>
    </w:p>
  </w:endnote>
  <w:endnote w:type="continuationSeparator" w:id="0">
    <w:p w14:paraId="71A6CB22" w14:textId="77777777" w:rsidR="00E62065" w:rsidRDefault="00E6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F843" w14:textId="77777777" w:rsidR="00E0058F" w:rsidRDefault="00E00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FFDE7" w14:textId="77777777" w:rsidR="00E0058F" w:rsidRDefault="00E005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50679" w14:textId="77777777" w:rsidR="00E0058F" w:rsidRDefault="00E00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759B">
      <w:rPr>
        <w:rStyle w:val="PageNumber"/>
        <w:noProof/>
      </w:rPr>
      <w:t>1</w:t>
    </w:r>
    <w:r>
      <w:rPr>
        <w:rStyle w:val="PageNumber"/>
      </w:rPr>
      <w:fldChar w:fldCharType="end"/>
    </w:r>
  </w:p>
  <w:p w14:paraId="31464D2A" w14:textId="77777777" w:rsidR="00E0058F" w:rsidRDefault="00E005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204A0" w14:textId="77777777" w:rsidR="00E62065" w:rsidRDefault="00E62065">
      <w:r>
        <w:separator/>
      </w:r>
    </w:p>
  </w:footnote>
  <w:footnote w:type="continuationSeparator" w:id="0">
    <w:p w14:paraId="402F9E38" w14:textId="77777777" w:rsidR="00E62065" w:rsidRDefault="00E62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1CC9"/>
    <w:multiLevelType w:val="hybridMultilevel"/>
    <w:tmpl w:val="75B646B0"/>
    <w:lvl w:ilvl="0" w:tplc="8E224E4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77F3CE2"/>
    <w:multiLevelType w:val="hybridMultilevel"/>
    <w:tmpl w:val="E460BB02"/>
    <w:lvl w:ilvl="0" w:tplc="CABE6A10">
      <w:start w:val="1"/>
      <w:numFmt w:val="lowerRoman"/>
      <w:lvlText w:val="%1."/>
      <w:lvlJc w:val="righ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D6A2A"/>
    <w:multiLevelType w:val="hybridMultilevel"/>
    <w:tmpl w:val="12F48F52"/>
    <w:lvl w:ilvl="0" w:tplc="4B10D942">
      <w:start w:val="1"/>
      <w:numFmt w:val="low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BF563F9"/>
    <w:multiLevelType w:val="hybridMultilevel"/>
    <w:tmpl w:val="1798762A"/>
    <w:lvl w:ilvl="0" w:tplc="1E1A4790">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BD6ED8"/>
    <w:multiLevelType w:val="hybridMultilevel"/>
    <w:tmpl w:val="5EE02EF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DB3332"/>
    <w:multiLevelType w:val="hybridMultilevel"/>
    <w:tmpl w:val="7AA0B212"/>
    <w:lvl w:ilvl="0" w:tplc="04090015">
      <w:start w:val="1"/>
      <w:numFmt w:val="upperLetter"/>
      <w:lvlText w:val="%1."/>
      <w:lvlJc w:val="left"/>
      <w:pPr>
        <w:ind w:left="1080" w:hanging="360"/>
      </w:pPr>
      <w:rPr>
        <w:rFonts w:hint="default"/>
      </w:rPr>
    </w:lvl>
    <w:lvl w:ilvl="1" w:tplc="F78A0828">
      <w:start w:val="9"/>
      <w:numFmt w:val="lowerLetter"/>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EB605E5"/>
    <w:multiLevelType w:val="hybridMultilevel"/>
    <w:tmpl w:val="91D2884E"/>
    <w:lvl w:ilvl="0" w:tplc="B148C110">
      <w:start w:val="1"/>
      <w:numFmt w:val="bullet"/>
      <w:lvlText w:val="o"/>
      <w:lvlJc w:val="left"/>
      <w:pPr>
        <w:tabs>
          <w:tab w:val="num" w:pos="1008"/>
        </w:tabs>
        <w:ind w:left="1008" w:hanging="288"/>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D5B8F"/>
    <w:multiLevelType w:val="hybridMultilevel"/>
    <w:tmpl w:val="937C68E4"/>
    <w:lvl w:ilvl="0" w:tplc="804A0A0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5AD4437"/>
    <w:multiLevelType w:val="hybridMultilevel"/>
    <w:tmpl w:val="84DED464"/>
    <w:lvl w:ilvl="0" w:tplc="B148C110">
      <w:start w:val="1"/>
      <w:numFmt w:val="bullet"/>
      <w:lvlText w:val="o"/>
      <w:lvlJc w:val="left"/>
      <w:pPr>
        <w:tabs>
          <w:tab w:val="num" w:pos="1296"/>
        </w:tabs>
        <w:ind w:left="1296" w:hanging="288"/>
      </w:pPr>
      <w:rPr>
        <w:rFonts w:ascii="Courier New" w:hAnsi="Courier New" w:hint="default"/>
      </w:rPr>
    </w:lvl>
    <w:lvl w:ilvl="1" w:tplc="04090003">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15C14413"/>
    <w:multiLevelType w:val="hybridMultilevel"/>
    <w:tmpl w:val="9C24B372"/>
    <w:lvl w:ilvl="0" w:tplc="CA8010F0">
      <w:start w:val="3"/>
      <w:numFmt w:val="upperLetter"/>
      <w:pStyle w:val="ListBullet2"/>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9D68B0"/>
    <w:multiLevelType w:val="hybridMultilevel"/>
    <w:tmpl w:val="DE4ED7A4"/>
    <w:lvl w:ilvl="0" w:tplc="6672A886">
      <w:start w:val="1"/>
      <w:numFmt w:val="upp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
    <w:nsid w:val="18F80A98"/>
    <w:multiLevelType w:val="hybridMultilevel"/>
    <w:tmpl w:val="12744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E677D1"/>
    <w:multiLevelType w:val="hybridMultilevel"/>
    <w:tmpl w:val="A800943C"/>
    <w:lvl w:ilvl="0" w:tplc="5EB8490C">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EC710E"/>
    <w:multiLevelType w:val="hybridMultilevel"/>
    <w:tmpl w:val="D7601850"/>
    <w:lvl w:ilvl="0" w:tplc="B148C110">
      <w:start w:val="1"/>
      <w:numFmt w:val="bullet"/>
      <w:lvlText w:val="o"/>
      <w:lvlJc w:val="left"/>
      <w:pPr>
        <w:tabs>
          <w:tab w:val="num" w:pos="1296"/>
        </w:tabs>
        <w:ind w:left="1296" w:hanging="288"/>
      </w:pPr>
      <w:rPr>
        <w:rFonts w:ascii="Courier New" w:hAnsi="Courier New"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1D771B7D"/>
    <w:multiLevelType w:val="multilevel"/>
    <w:tmpl w:val="DE46BCEA"/>
    <w:lvl w:ilvl="0">
      <w:start w:val="1"/>
      <w:numFmt w:val="decimal"/>
      <w:lvlText w:val="%1)"/>
      <w:lvlJc w:val="left"/>
      <w:pPr>
        <w:tabs>
          <w:tab w:val="num" w:pos="1224"/>
        </w:tabs>
        <w:ind w:left="1224" w:hanging="504"/>
      </w:pPr>
      <w:rPr>
        <w:rFonts w:hint="default"/>
      </w:rPr>
    </w:lvl>
    <w:lvl w:ilvl="1">
      <w:start w:val="9"/>
      <w:numFmt w:val="lowerLetter"/>
      <w:lvlText w:val="%2."/>
      <w:lvlJc w:val="left"/>
      <w:pPr>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1D9A4CD4"/>
    <w:multiLevelType w:val="hybridMultilevel"/>
    <w:tmpl w:val="2CBEF3B8"/>
    <w:lvl w:ilvl="0" w:tplc="B148C110">
      <w:start w:val="1"/>
      <w:numFmt w:val="bullet"/>
      <w:lvlText w:val="o"/>
      <w:lvlJc w:val="left"/>
      <w:pPr>
        <w:tabs>
          <w:tab w:val="num" w:pos="1008"/>
        </w:tabs>
        <w:ind w:left="1008" w:hanging="288"/>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CD7349"/>
    <w:multiLevelType w:val="hybridMultilevel"/>
    <w:tmpl w:val="023612C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4336FDE"/>
    <w:multiLevelType w:val="hybridMultilevel"/>
    <w:tmpl w:val="B0540ACE"/>
    <w:lvl w:ilvl="0" w:tplc="1D022A3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4523F6"/>
    <w:multiLevelType w:val="hybridMultilevel"/>
    <w:tmpl w:val="97A039BA"/>
    <w:lvl w:ilvl="0" w:tplc="B148C110">
      <w:start w:val="1"/>
      <w:numFmt w:val="bullet"/>
      <w:lvlText w:val="o"/>
      <w:lvlJc w:val="left"/>
      <w:pPr>
        <w:tabs>
          <w:tab w:val="num" w:pos="1008"/>
        </w:tabs>
        <w:ind w:left="1008" w:hanging="288"/>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C437D5"/>
    <w:multiLevelType w:val="hybridMultilevel"/>
    <w:tmpl w:val="4EAA2A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79B1B44"/>
    <w:multiLevelType w:val="multilevel"/>
    <w:tmpl w:val="7A4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481DFB"/>
    <w:multiLevelType w:val="hybridMultilevel"/>
    <w:tmpl w:val="98D24306"/>
    <w:lvl w:ilvl="0" w:tplc="B148C110">
      <w:start w:val="1"/>
      <w:numFmt w:val="bullet"/>
      <w:lvlText w:val="o"/>
      <w:lvlJc w:val="left"/>
      <w:pPr>
        <w:tabs>
          <w:tab w:val="num" w:pos="1008"/>
        </w:tabs>
        <w:ind w:left="1008" w:hanging="288"/>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4461EC"/>
    <w:multiLevelType w:val="hybridMultilevel"/>
    <w:tmpl w:val="DD102E4E"/>
    <w:lvl w:ilvl="0" w:tplc="5EB8490C">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3D2CA9"/>
    <w:multiLevelType w:val="hybridMultilevel"/>
    <w:tmpl w:val="9AEAA860"/>
    <w:lvl w:ilvl="0" w:tplc="2FEAA16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767814"/>
    <w:multiLevelType w:val="hybridMultilevel"/>
    <w:tmpl w:val="B27A607C"/>
    <w:lvl w:ilvl="0" w:tplc="B148C110">
      <w:start w:val="1"/>
      <w:numFmt w:val="bullet"/>
      <w:lvlText w:val="o"/>
      <w:lvlJc w:val="left"/>
      <w:pPr>
        <w:tabs>
          <w:tab w:val="num" w:pos="1368"/>
        </w:tabs>
        <w:ind w:left="1368" w:hanging="288"/>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4E573B8"/>
    <w:multiLevelType w:val="hybridMultilevel"/>
    <w:tmpl w:val="3BA6A49E"/>
    <w:lvl w:ilvl="0" w:tplc="B148C110">
      <w:start w:val="1"/>
      <w:numFmt w:val="bullet"/>
      <w:lvlText w:val="o"/>
      <w:lvlJc w:val="left"/>
      <w:pPr>
        <w:tabs>
          <w:tab w:val="num" w:pos="1296"/>
        </w:tabs>
        <w:ind w:left="1296" w:hanging="288"/>
      </w:pPr>
      <w:rPr>
        <w:rFonts w:ascii="Courier New" w:hAnsi="Courier New" w:hint="default"/>
      </w:rPr>
    </w:lvl>
    <w:lvl w:ilvl="1" w:tplc="04090003">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359D7690"/>
    <w:multiLevelType w:val="hybridMultilevel"/>
    <w:tmpl w:val="9238F9C2"/>
    <w:lvl w:ilvl="0" w:tplc="B148C110">
      <w:start w:val="1"/>
      <w:numFmt w:val="bullet"/>
      <w:lvlText w:val="o"/>
      <w:lvlJc w:val="left"/>
      <w:pPr>
        <w:tabs>
          <w:tab w:val="num" w:pos="1008"/>
        </w:tabs>
        <w:ind w:left="1008" w:hanging="288"/>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1C24B8"/>
    <w:multiLevelType w:val="hybridMultilevel"/>
    <w:tmpl w:val="E12CEA32"/>
    <w:lvl w:ilvl="0" w:tplc="5EB8490C">
      <w:start w:val="1"/>
      <w:numFmt w:val="bullet"/>
      <w:lvlText w:val=""/>
      <w:lvlJc w:val="left"/>
      <w:pPr>
        <w:tabs>
          <w:tab w:val="num" w:pos="1008"/>
        </w:tabs>
        <w:ind w:left="100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51954"/>
    <w:multiLevelType w:val="hybridMultilevel"/>
    <w:tmpl w:val="039CE6A2"/>
    <w:lvl w:ilvl="0" w:tplc="804A0A0A">
      <w:start w:val="1"/>
      <w:numFmt w:val="decimal"/>
      <w:lvlText w:val="%1)"/>
      <w:lvlJc w:val="left"/>
      <w:pPr>
        <w:tabs>
          <w:tab w:val="num" w:pos="1224"/>
        </w:tabs>
        <w:ind w:left="1224" w:hanging="504"/>
      </w:pPr>
      <w:rPr>
        <w:rFonts w:hint="default"/>
      </w:rPr>
    </w:lvl>
    <w:lvl w:ilvl="1" w:tplc="CABE6A10">
      <w:start w:val="1"/>
      <w:numFmt w:val="lowerRoman"/>
      <w:lvlText w:val="%2."/>
      <w:lvlJc w:val="right"/>
      <w:pPr>
        <w:ind w:left="1980" w:hanging="180"/>
      </w:pPr>
      <w:rPr>
        <w:rFonts w:hint="default"/>
      </w:rPr>
    </w:lvl>
    <w:lvl w:ilvl="2" w:tplc="96524F1E">
      <w:start w:val="1"/>
      <w:numFmt w:val="decimal"/>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3EA0364D"/>
    <w:multiLevelType w:val="hybridMultilevel"/>
    <w:tmpl w:val="E3525330"/>
    <w:lvl w:ilvl="0" w:tplc="804A0A0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41B156F4"/>
    <w:multiLevelType w:val="hybridMultilevel"/>
    <w:tmpl w:val="4EEE5E14"/>
    <w:lvl w:ilvl="0" w:tplc="807A4724">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836866"/>
    <w:multiLevelType w:val="hybridMultilevel"/>
    <w:tmpl w:val="B82CF0F0"/>
    <w:lvl w:ilvl="0" w:tplc="B148C110">
      <w:start w:val="1"/>
      <w:numFmt w:val="bullet"/>
      <w:lvlText w:val="o"/>
      <w:lvlJc w:val="left"/>
      <w:pPr>
        <w:tabs>
          <w:tab w:val="num" w:pos="1008"/>
        </w:tabs>
        <w:ind w:left="1008"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081A0C"/>
    <w:multiLevelType w:val="hybridMultilevel"/>
    <w:tmpl w:val="EA66E9D0"/>
    <w:lvl w:ilvl="0" w:tplc="B148C110">
      <w:start w:val="1"/>
      <w:numFmt w:val="bullet"/>
      <w:lvlText w:val="o"/>
      <w:lvlJc w:val="left"/>
      <w:pPr>
        <w:tabs>
          <w:tab w:val="num" w:pos="1008"/>
        </w:tabs>
        <w:ind w:left="1008"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9B59AD"/>
    <w:multiLevelType w:val="hybridMultilevel"/>
    <w:tmpl w:val="18609D9C"/>
    <w:lvl w:ilvl="0" w:tplc="5EB8490C">
      <w:start w:val="1"/>
      <w:numFmt w:val="bullet"/>
      <w:lvlText w:val=""/>
      <w:lvlJc w:val="left"/>
      <w:pPr>
        <w:tabs>
          <w:tab w:val="num" w:pos="1008"/>
        </w:tabs>
        <w:ind w:left="100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E82559"/>
    <w:multiLevelType w:val="hybridMultilevel"/>
    <w:tmpl w:val="0E622412"/>
    <w:lvl w:ilvl="0" w:tplc="B148C110">
      <w:start w:val="1"/>
      <w:numFmt w:val="bullet"/>
      <w:lvlText w:val="o"/>
      <w:lvlJc w:val="left"/>
      <w:pPr>
        <w:tabs>
          <w:tab w:val="num" w:pos="1008"/>
        </w:tabs>
        <w:ind w:left="1008" w:hanging="288"/>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9A1D76"/>
    <w:multiLevelType w:val="hybridMultilevel"/>
    <w:tmpl w:val="DC648DD2"/>
    <w:lvl w:ilvl="0" w:tplc="EA6003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B71440"/>
    <w:multiLevelType w:val="hybridMultilevel"/>
    <w:tmpl w:val="24BED4F6"/>
    <w:lvl w:ilvl="0" w:tplc="804A0A0A">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50DC585A"/>
    <w:multiLevelType w:val="hybridMultilevel"/>
    <w:tmpl w:val="547C7ADA"/>
    <w:lvl w:ilvl="0" w:tplc="C532638E">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5332710D"/>
    <w:multiLevelType w:val="hybridMultilevel"/>
    <w:tmpl w:val="B67C6B16"/>
    <w:lvl w:ilvl="0" w:tplc="EB3AAD64">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6E71BB"/>
    <w:multiLevelType w:val="multilevel"/>
    <w:tmpl w:val="7AA0B212"/>
    <w:lvl w:ilvl="0">
      <w:start w:val="1"/>
      <w:numFmt w:val="upperLetter"/>
      <w:lvlText w:val="%1."/>
      <w:lvlJc w:val="left"/>
      <w:pPr>
        <w:ind w:left="1080" w:hanging="360"/>
      </w:pPr>
      <w:rPr>
        <w:rFonts w:hint="default"/>
      </w:rPr>
    </w:lvl>
    <w:lvl w:ilvl="1">
      <w:start w:val="9"/>
      <w:numFmt w:val="lowerLetter"/>
      <w:lvlText w:val="%2."/>
      <w:lvlJc w:val="left"/>
      <w:pPr>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0">
    <w:nsid w:val="5D124BD2"/>
    <w:multiLevelType w:val="hybridMultilevel"/>
    <w:tmpl w:val="1544516E"/>
    <w:lvl w:ilvl="0" w:tplc="36A02B1A">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376D57"/>
    <w:multiLevelType w:val="hybridMultilevel"/>
    <w:tmpl w:val="FE5E17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16235E8"/>
    <w:multiLevelType w:val="hybridMultilevel"/>
    <w:tmpl w:val="87706A76"/>
    <w:lvl w:ilvl="0" w:tplc="B148C110">
      <w:start w:val="1"/>
      <w:numFmt w:val="bullet"/>
      <w:lvlText w:val="o"/>
      <w:lvlJc w:val="left"/>
      <w:pPr>
        <w:tabs>
          <w:tab w:val="num" w:pos="1368"/>
        </w:tabs>
        <w:ind w:left="1368" w:hanging="288"/>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2063B45"/>
    <w:multiLevelType w:val="hybridMultilevel"/>
    <w:tmpl w:val="20A2303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ACF49D0"/>
    <w:multiLevelType w:val="hybridMultilevel"/>
    <w:tmpl w:val="0A14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8974CD"/>
    <w:multiLevelType w:val="hybridMultilevel"/>
    <w:tmpl w:val="61F45E08"/>
    <w:lvl w:ilvl="0" w:tplc="BEAED102">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705F1E"/>
    <w:multiLevelType w:val="hybridMultilevel"/>
    <w:tmpl w:val="B05E721E"/>
    <w:lvl w:ilvl="0" w:tplc="B148C110">
      <w:start w:val="1"/>
      <w:numFmt w:val="bullet"/>
      <w:lvlText w:val="o"/>
      <w:lvlJc w:val="left"/>
      <w:pPr>
        <w:tabs>
          <w:tab w:val="num" w:pos="1368"/>
        </w:tabs>
        <w:ind w:left="1368" w:hanging="288"/>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4B64524"/>
    <w:multiLevelType w:val="multilevel"/>
    <w:tmpl w:val="E12CEA32"/>
    <w:lvl w:ilvl="0">
      <w:start w:val="1"/>
      <w:numFmt w:val="bullet"/>
      <w:lvlText w:val=""/>
      <w:lvlJc w:val="left"/>
      <w:pPr>
        <w:tabs>
          <w:tab w:val="num" w:pos="1008"/>
        </w:tabs>
        <w:ind w:left="100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7D4211A5"/>
    <w:multiLevelType w:val="hybridMultilevel"/>
    <w:tmpl w:val="4F167BA2"/>
    <w:lvl w:ilvl="0" w:tplc="5EB8490C">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29"/>
  </w:num>
  <w:num w:numId="4">
    <w:abstractNumId w:val="7"/>
  </w:num>
  <w:num w:numId="5">
    <w:abstractNumId w:val="36"/>
  </w:num>
  <w:num w:numId="6">
    <w:abstractNumId w:val="5"/>
  </w:num>
  <w:num w:numId="7">
    <w:abstractNumId w:val="10"/>
  </w:num>
  <w:num w:numId="8">
    <w:abstractNumId w:val="9"/>
  </w:num>
  <w:num w:numId="9">
    <w:abstractNumId w:val="35"/>
  </w:num>
  <w:num w:numId="10">
    <w:abstractNumId w:val="23"/>
  </w:num>
  <w:num w:numId="11">
    <w:abstractNumId w:val="40"/>
  </w:num>
  <w:num w:numId="12">
    <w:abstractNumId w:val="28"/>
  </w:num>
  <w:num w:numId="13">
    <w:abstractNumId w:val="0"/>
  </w:num>
  <w:num w:numId="14">
    <w:abstractNumId w:val="38"/>
  </w:num>
  <w:num w:numId="15">
    <w:abstractNumId w:val="1"/>
  </w:num>
  <w:num w:numId="16">
    <w:abstractNumId w:val="3"/>
  </w:num>
  <w:num w:numId="17">
    <w:abstractNumId w:val="17"/>
  </w:num>
  <w:num w:numId="18">
    <w:abstractNumId w:val="19"/>
  </w:num>
  <w:num w:numId="19">
    <w:abstractNumId w:val="11"/>
  </w:num>
  <w:num w:numId="20">
    <w:abstractNumId w:val="44"/>
  </w:num>
  <w:num w:numId="21">
    <w:abstractNumId w:val="30"/>
  </w:num>
  <w:num w:numId="22">
    <w:abstractNumId w:val="16"/>
  </w:num>
  <w:num w:numId="23">
    <w:abstractNumId w:val="18"/>
  </w:num>
  <w:num w:numId="24">
    <w:abstractNumId w:val="26"/>
  </w:num>
  <w:num w:numId="25">
    <w:abstractNumId w:val="21"/>
  </w:num>
  <w:num w:numId="26">
    <w:abstractNumId w:val="15"/>
  </w:num>
  <w:num w:numId="27">
    <w:abstractNumId w:val="31"/>
  </w:num>
  <w:num w:numId="28">
    <w:abstractNumId w:val="6"/>
  </w:num>
  <w:num w:numId="29">
    <w:abstractNumId w:val="34"/>
  </w:num>
  <w:num w:numId="30">
    <w:abstractNumId w:val="43"/>
  </w:num>
  <w:num w:numId="31">
    <w:abstractNumId w:val="42"/>
  </w:num>
  <w:num w:numId="32">
    <w:abstractNumId w:val="4"/>
  </w:num>
  <w:num w:numId="33">
    <w:abstractNumId w:val="46"/>
  </w:num>
  <w:num w:numId="34">
    <w:abstractNumId w:val="32"/>
  </w:num>
  <w:num w:numId="35">
    <w:abstractNumId w:val="12"/>
  </w:num>
  <w:num w:numId="36">
    <w:abstractNumId w:val="13"/>
  </w:num>
  <w:num w:numId="37">
    <w:abstractNumId w:val="22"/>
  </w:num>
  <w:num w:numId="38">
    <w:abstractNumId w:val="24"/>
  </w:num>
  <w:num w:numId="39">
    <w:abstractNumId w:val="48"/>
  </w:num>
  <w:num w:numId="40">
    <w:abstractNumId w:val="25"/>
  </w:num>
  <w:num w:numId="41">
    <w:abstractNumId w:val="27"/>
  </w:num>
  <w:num w:numId="42">
    <w:abstractNumId w:val="8"/>
  </w:num>
  <w:num w:numId="43">
    <w:abstractNumId w:val="47"/>
  </w:num>
  <w:num w:numId="44">
    <w:abstractNumId w:val="33"/>
  </w:num>
  <w:num w:numId="45">
    <w:abstractNumId w:val="20"/>
  </w:num>
  <w:num w:numId="46">
    <w:abstractNumId w:val="14"/>
  </w:num>
  <w:num w:numId="47">
    <w:abstractNumId w:val="39"/>
  </w:num>
  <w:num w:numId="48">
    <w:abstractNumId w:val="45"/>
  </w:num>
  <w:num w:numId="49">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A4"/>
    <w:rsid w:val="000002A9"/>
    <w:rsid w:val="00023831"/>
    <w:rsid w:val="000269AE"/>
    <w:rsid w:val="00040E77"/>
    <w:rsid w:val="0004356A"/>
    <w:rsid w:val="00053DCC"/>
    <w:rsid w:val="00055161"/>
    <w:rsid w:val="00062A71"/>
    <w:rsid w:val="0006311F"/>
    <w:rsid w:val="00076F13"/>
    <w:rsid w:val="000A6A1F"/>
    <w:rsid w:val="000B0CFA"/>
    <w:rsid w:val="000B2560"/>
    <w:rsid w:val="000B40F8"/>
    <w:rsid w:val="000B58C1"/>
    <w:rsid w:val="000C3DFF"/>
    <w:rsid w:val="000D4123"/>
    <w:rsid w:val="000D759B"/>
    <w:rsid w:val="000E7B04"/>
    <w:rsid w:val="000F2816"/>
    <w:rsid w:val="000F791C"/>
    <w:rsid w:val="00100972"/>
    <w:rsid w:val="00115C8C"/>
    <w:rsid w:val="001206C9"/>
    <w:rsid w:val="001503F3"/>
    <w:rsid w:val="00150EE1"/>
    <w:rsid w:val="001757AC"/>
    <w:rsid w:val="0017635D"/>
    <w:rsid w:val="00185095"/>
    <w:rsid w:val="00197FB4"/>
    <w:rsid w:val="001A298C"/>
    <w:rsid w:val="001C53B3"/>
    <w:rsid w:val="001D0D4A"/>
    <w:rsid w:val="001D2FAF"/>
    <w:rsid w:val="001D51C6"/>
    <w:rsid w:val="001F5F98"/>
    <w:rsid w:val="00211036"/>
    <w:rsid w:val="00247E6D"/>
    <w:rsid w:val="00250F40"/>
    <w:rsid w:val="00252A8F"/>
    <w:rsid w:val="00263B35"/>
    <w:rsid w:val="002727EA"/>
    <w:rsid w:val="00281CF8"/>
    <w:rsid w:val="00286450"/>
    <w:rsid w:val="0029247B"/>
    <w:rsid w:val="002A2C73"/>
    <w:rsid w:val="002B3C9E"/>
    <w:rsid w:val="002D09B1"/>
    <w:rsid w:val="00300FDE"/>
    <w:rsid w:val="00303525"/>
    <w:rsid w:val="00314DF9"/>
    <w:rsid w:val="0032467F"/>
    <w:rsid w:val="00324DF0"/>
    <w:rsid w:val="00355122"/>
    <w:rsid w:val="00366457"/>
    <w:rsid w:val="00367CEA"/>
    <w:rsid w:val="00370C1E"/>
    <w:rsid w:val="00382195"/>
    <w:rsid w:val="0038561D"/>
    <w:rsid w:val="003868AD"/>
    <w:rsid w:val="00390734"/>
    <w:rsid w:val="00391AEF"/>
    <w:rsid w:val="00396AFC"/>
    <w:rsid w:val="003A09F1"/>
    <w:rsid w:val="003A366D"/>
    <w:rsid w:val="003A6FEE"/>
    <w:rsid w:val="003B2820"/>
    <w:rsid w:val="003B5060"/>
    <w:rsid w:val="003C0A17"/>
    <w:rsid w:val="003C1FEB"/>
    <w:rsid w:val="003F26FC"/>
    <w:rsid w:val="00400415"/>
    <w:rsid w:val="00403816"/>
    <w:rsid w:val="00404A30"/>
    <w:rsid w:val="00404A67"/>
    <w:rsid w:val="00413B77"/>
    <w:rsid w:val="00421C37"/>
    <w:rsid w:val="0042482B"/>
    <w:rsid w:val="00430B33"/>
    <w:rsid w:val="004330FD"/>
    <w:rsid w:val="00441E57"/>
    <w:rsid w:val="00486F29"/>
    <w:rsid w:val="004A583B"/>
    <w:rsid w:val="004A6AEE"/>
    <w:rsid w:val="004A7DEF"/>
    <w:rsid w:val="004B0AF4"/>
    <w:rsid w:val="004B3023"/>
    <w:rsid w:val="004E3E90"/>
    <w:rsid w:val="004F00AA"/>
    <w:rsid w:val="00502D2C"/>
    <w:rsid w:val="00511C85"/>
    <w:rsid w:val="005253C5"/>
    <w:rsid w:val="00526516"/>
    <w:rsid w:val="005276F7"/>
    <w:rsid w:val="00527911"/>
    <w:rsid w:val="005366B5"/>
    <w:rsid w:val="00536785"/>
    <w:rsid w:val="00540811"/>
    <w:rsid w:val="00547A6F"/>
    <w:rsid w:val="005507AA"/>
    <w:rsid w:val="00581AF8"/>
    <w:rsid w:val="00583A02"/>
    <w:rsid w:val="0059304E"/>
    <w:rsid w:val="005C04FB"/>
    <w:rsid w:val="005C178E"/>
    <w:rsid w:val="005C1E6D"/>
    <w:rsid w:val="005D14AB"/>
    <w:rsid w:val="005E17BB"/>
    <w:rsid w:val="005E2F19"/>
    <w:rsid w:val="005F47DE"/>
    <w:rsid w:val="005F542E"/>
    <w:rsid w:val="00602D0C"/>
    <w:rsid w:val="00605562"/>
    <w:rsid w:val="00611C1A"/>
    <w:rsid w:val="00615A7A"/>
    <w:rsid w:val="00620EB0"/>
    <w:rsid w:val="00622184"/>
    <w:rsid w:val="00626777"/>
    <w:rsid w:val="0063384B"/>
    <w:rsid w:val="00682BBC"/>
    <w:rsid w:val="00694607"/>
    <w:rsid w:val="00696BAB"/>
    <w:rsid w:val="0069701C"/>
    <w:rsid w:val="006C644F"/>
    <w:rsid w:val="006D22FB"/>
    <w:rsid w:val="006E4292"/>
    <w:rsid w:val="006F152E"/>
    <w:rsid w:val="00704696"/>
    <w:rsid w:val="00712730"/>
    <w:rsid w:val="00721417"/>
    <w:rsid w:val="007325E3"/>
    <w:rsid w:val="00733B16"/>
    <w:rsid w:val="007406E0"/>
    <w:rsid w:val="00750FB9"/>
    <w:rsid w:val="00752224"/>
    <w:rsid w:val="0076360C"/>
    <w:rsid w:val="00773F68"/>
    <w:rsid w:val="00774166"/>
    <w:rsid w:val="00777353"/>
    <w:rsid w:val="00777EDA"/>
    <w:rsid w:val="007842A5"/>
    <w:rsid w:val="00792462"/>
    <w:rsid w:val="00795E95"/>
    <w:rsid w:val="007A2E4A"/>
    <w:rsid w:val="007A3B85"/>
    <w:rsid w:val="007B0077"/>
    <w:rsid w:val="007B40FB"/>
    <w:rsid w:val="007D54DB"/>
    <w:rsid w:val="007E03A1"/>
    <w:rsid w:val="007F1ED4"/>
    <w:rsid w:val="007F682E"/>
    <w:rsid w:val="008026ED"/>
    <w:rsid w:val="00810084"/>
    <w:rsid w:val="008238BD"/>
    <w:rsid w:val="00825754"/>
    <w:rsid w:val="00833618"/>
    <w:rsid w:val="008374A4"/>
    <w:rsid w:val="00840782"/>
    <w:rsid w:val="008626B7"/>
    <w:rsid w:val="0087213B"/>
    <w:rsid w:val="0087385B"/>
    <w:rsid w:val="00874368"/>
    <w:rsid w:val="0088681F"/>
    <w:rsid w:val="008915F5"/>
    <w:rsid w:val="00891F57"/>
    <w:rsid w:val="008A0D54"/>
    <w:rsid w:val="008B4C58"/>
    <w:rsid w:val="008E180B"/>
    <w:rsid w:val="008E3165"/>
    <w:rsid w:val="009105DC"/>
    <w:rsid w:val="00911633"/>
    <w:rsid w:val="00913598"/>
    <w:rsid w:val="00921050"/>
    <w:rsid w:val="009222B0"/>
    <w:rsid w:val="0094023F"/>
    <w:rsid w:val="00940308"/>
    <w:rsid w:val="009406C3"/>
    <w:rsid w:val="00950DDE"/>
    <w:rsid w:val="00955BB7"/>
    <w:rsid w:val="00956D65"/>
    <w:rsid w:val="0098752F"/>
    <w:rsid w:val="009D2F79"/>
    <w:rsid w:val="009F6142"/>
    <w:rsid w:val="00A00A0D"/>
    <w:rsid w:val="00A00E15"/>
    <w:rsid w:val="00A048A9"/>
    <w:rsid w:val="00A07C84"/>
    <w:rsid w:val="00A07CCC"/>
    <w:rsid w:val="00A21703"/>
    <w:rsid w:val="00A25427"/>
    <w:rsid w:val="00A329C5"/>
    <w:rsid w:val="00A36882"/>
    <w:rsid w:val="00A373EB"/>
    <w:rsid w:val="00A42F6E"/>
    <w:rsid w:val="00A51780"/>
    <w:rsid w:val="00A6093F"/>
    <w:rsid w:val="00A756E2"/>
    <w:rsid w:val="00A97D6C"/>
    <w:rsid w:val="00AB3CA7"/>
    <w:rsid w:val="00AC076D"/>
    <w:rsid w:val="00AC1F3C"/>
    <w:rsid w:val="00AF1086"/>
    <w:rsid w:val="00AF40E0"/>
    <w:rsid w:val="00B00D60"/>
    <w:rsid w:val="00B10710"/>
    <w:rsid w:val="00B234F7"/>
    <w:rsid w:val="00B27E7F"/>
    <w:rsid w:val="00B42A89"/>
    <w:rsid w:val="00B43E0E"/>
    <w:rsid w:val="00B4795E"/>
    <w:rsid w:val="00B657CD"/>
    <w:rsid w:val="00B72489"/>
    <w:rsid w:val="00B94E39"/>
    <w:rsid w:val="00BB04D6"/>
    <w:rsid w:val="00BB1683"/>
    <w:rsid w:val="00BB30B3"/>
    <w:rsid w:val="00BC7FA3"/>
    <w:rsid w:val="00BD26BE"/>
    <w:rsid w:val="00BE0092"/>
    <w:rsid w:val="00BE7217"/>
    <w:rsid w:val="00BF0883"/>
    <w:rsid w:val="00C11223"/>
    <w:rsid w:val="00C232A8"/>
    <w:rsid w:val="00C30EFA"/>
    <w:rsid w:val="00C31054"/>
    <w:rsid w:val="00C660DA"/>
    <w:rsid w:val="00C7112F"/>
    <w:rsid w:val="00C86711"/>
    <w:rsid w:val="00C93339"/>
    <w:rsid w:val="00CB0B0B"/>
    <w:rsid w:val="00CC6E0E"/>
    <w:rsid w:val="00CD3E0B"/>
    <w:rsid w:val="00CE2865"/>
    <w:rsid w:val="00CF1AA5"/>
    <w:rsid w:val="00CF34E7"/>
    <w:rsid w:val="00D00E51"/>
    <w:rsid w:val="00D0452F"/>
    <w:rsid w:val="00D070A2"/>
    <w:rsid w:val="00D23849"/>
    <w:rsid w:val="00D3619D"/>
    <w:rsid w:val="00D65302"/>
    <w:rsid w:val="00D66054"/>
    <w:rsid w:val="00D74607"/>
    <w:rsid w:val="00D75A51"/>
    <w:rsid w:val="00D90C8D"/>
    <w:rsid w:val="00D959D6"/>
    <w:rsid w:val="00DA48CB"/>
    <w:rsid w:val="00DB50CC"/>
    <w:rsid w:val="00DF11C2"/>
    <w:rsid w:val="00DF50A8"/>
    <w:rsid w:val="00DF566E"/>
    <w:rsid w:val="00DF6F90"/>
    <w:rsid w:val="00DF74D8"/>
    <w:rsid w:val="00E0058F"/>
    <w:rsid w:val="00E062BF"/>
    <w:rsid w:val="00E3365F"/>
    <w:rsid w:val="00E42EA6"/>
    <w:rsid w:val="00E62065"/>
    <w:rsid w:val="00E6350C"/>
    <w:rsid w:val="00E70C83"/>
    <w:rsid w:val="00E718E4"/>
    <w:rsid w:val="00E81C66"/>
    <w:rsid w:val="00E83ED4"/>
    <w:rsid w:val="00E96E3E"/>
    <w:rsid w:val="00E97AFD"/>
    <w:rsid w:val="00EE1D17"/>
    <w:rsid w:val="00F058A3"/>
    <w:rsid w:val="00F159E4"/>
    <w:rsid w:val="00F61A97"/>
    <w:rsid w:val="00F675FF"/>
    <w:rsid w:val="00F90F8F"/>
    <w:rsid w:val="00FA33BF"/>
    <w:rsid w:val="00FB3458"/>
    <w:rsid w:val="00FF0084"/>
    <w:rsid w:val="00FF13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CA85C"/>
  <w15:docId w15:val="{DE2A6778-9867-4E39-BB48-DB178C57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379"/>
  </w:style>
  <w:style w:type="paragraph" w:styleId="Heading1">
    <w:name w:val="heading 1"/>
    <w:basedOn w:val="Normal"/>
    <w:next w:val="Normal"/>
    <w:link w:val="Heading1Char"/>
    <w:uiPriority w:val="99"/>
    <w:qFormat/>
    <w:rsid w:val="00FF1379"/>
    <w:pPr>
      <w:keepNext/>
      <w:jc w:val="center"/>
      <w:outlineLvl w:val="0"/>
    </w:pPr>
    <w:rPr>
      <w:b/>
      <w:bCs/>
      <w:sz w:val="28"/>
    </w:rPr>
  </w:style>
  <w:style w:type="paragraph" w:styleId="Heading2">
    <w:name w:val="heading 2"/>
    <w:basedOn w:val="Normal"/>
    <w:next w:val="Normal"/>
    <w:link w:val="Heading2Char"/>
    <w:uiPriority w:val="99"/>
    <w:qFormat/>
    <w:rsid w:val="00FF1379"/>
    <w:pPr>
      <w:keepNext/>
      <w:outlineLvl w:val="1"/>
    </w:pPr>
    <w:rPr>
      <w:b/>
      <w:bCs/>
    </w:rPr>
  </w:style>
  <w:style w:type="paragraph" w:styleId="Heading3">
    <w:name w:val="heading 3"/>
    <w:basedOn w:val="Normal"/>
    <w:next w:val="Normal"/>
    <w:link w:val="Heading3Char"/>
    <w:uiPriority w:val="99"/>
    <w:qFormat/>
    <w:rsid w:val="00FF1379"/>
    <w:pPr>
      <w:keepNext/>
      <w:jc w:val="both"/>
      <w:outlineLvl w:val="2"/>
    </w:pPr>
    <w:rPr>
      <w:b/>
      <w:bCs/>
    </w:rPr>
  </w:style>
  <w:style w:type="paragraph" w:styleId="Heading4">
    <w:name w:val="heading 4"/>
    <w:basedOn w:val="Normal"/>
    <w:next w:val="Normal"/>
    <w:link w:val="Heading4Char"/>
    <w:uiPriority w:val="99"/>
    <w:qFormat/>
    <w:rsid w:val="00FF1379"/>
    <w:pPr>
      <w:keepNext/>
      <w:spacing w:line="360" w:lineRule="auto"/>
      <w:outlineLvl w:val="3"/>
    </w:pPr>
    <w:rPr>
      <w:b/>
      <w:szCs w:val="20"/>
    </w:rPr>
  </w:style>
  <w:style w:type="paragraph" w:styleId="Heading5">
    <w:name w:val="heading 5"/>
    <w:basedOn w:val="Normal"/>
    <w:next w:val="Normal"/>
    <w:link w:val="Heading5Char"/>
    <w:uiPriority w:val="99"/>
    <w:qFormat/>
    <w:rsid w:val="00FF1379"/>
    <w:pPr>
      <w:spacing w:before="240" w:after="60"/>
      <w:outlineLvl w:val="4"/>
    </w:pPr>
    <w:rPr>
      <w:b/>
      <w:i/>
      <w:sz w:val="26"/>
      <w:szCs w:val="26"/>
    </w:rPr>
  </w:style>
  <w:style w:type="paragraph" w:styleId="Heading6">
    <w:name w:val="heading 6"/>
    <w:basedOn w:val="Normal"/>
    <w:next w:val="Normal"/>
    <w:link w:val="Heading6Char"/>
    <w:uiPriority w:val="99"/>
    <w:qFormat/>
    <w:rsid w:val="00FF1379"/>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1379"/>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FF1379"/>
    <w:rPr>
      <w:rFonts w:ascii="Calibri" w:hAnsi="Calibri" w:cs="Times New Roman"/>
      <w:b/>
      <w:bCs/>
      <w:i/>
      <w:iCs/>
      <w:sz w:val="28"/>
    </w:rPr>
  </w:style>
  <w:style w:type="character" w:customStyle="1" w:styleId="Heading3Char">
    <w:name w:val="Heading 3 Char"/>
    <w:basedOn w:val="DefaultParagraphFont"/>
    <w:link w:val="Heading3"/>
    <w:uiPriority w:val="99"/>
    <w:semiHidden/>
    <w:rsid w:val="00FF1379"/>
    <w:rPr>
      <w:rFonts w:ascii="Calibri" w:hAnsi="Calibri" w:cs="Times New Roman"/>
      <w:b/>
      <w:bCs/>
      <w:sz w:val="26"/>
    </w:rPr>
  </w:style>
  <w:style w:type="character" w:customStyle="1" w:styleId="Heading4Char">
    <w:name w:val="Heading 4 Char"/>
    <w:basedOn w:val="DefaultParagraphFont"/>
    <w:link w:val="Heading4"/>
    <w:uiPriority w:val="99"/>
    <w:semiHidden/>
    <w:rsid w:val="00FF1379"/>
    <w:rPr>
      <w:rFonts w:ascii="Cambria" w:hAnsi="Cambria" w:cs="Times New Roman"/>
      <w:b/>
      <w:bCs/>
      <w:sz w:val="28"/>
    </w:rPr>
  </w:style>
  <w:style w:type="character" w:customStyle="1" w:styleId="Heading5Char">
    <w:name w:val="Heading 5 Char"/>
    <w:basedOn w:val="DefaultParagraphFont"/>
    <w:link w:val="Heading5"/>
    <w:uiPriority w:val="99"/>
    <w:semiHidden/>
    <w:rsid w:val="00FF1379"/>
    <w:rPr>
      <w:rFonts w:ascii="Cambria" w:hAnsi="Cambria" w:cs="Times New Roman"/>
      <w:b/>
      <w:bCs/>
      <w:i/>
      <w:iCs/>
      <w:sz w:val="26"/>
    </w:rPr>
  </w:style>
  <w:style w:type="character" w:customStyle="1" w:styleId="Heading6Char">
    <w:name w:val="Heading 6 Char"/>
    <w:basedOn w:val="DefaultParagraphFont"/>
    <w:link w:val="Heading6"/>
    <w:uiPriority w:val="99"/>
    <w:semiHidden/>
    <w:rsid w:val="00FF1379"/>
    <w:rPr>
      <w:rFonts w:ascii="Cambria" w:hAnsi="Cambria" w:cs="Times New Roman"/>
      <w:b/>
      <w:bCs/>
      <w:sz w:val="22"/>
    </w:rPr>
  </w:style>
  <w:style w:type="paragraph" w:styleId="BodyTextIndent">
    <w:name w:val="Body Text Indent"/>
    <w:basedOn w:val="Normal"/>
    <w:link w:val="BodyTextIndentChar"/>
    <w:uiPriority w:val="99"/>
    <w:rsid w:val="00FF1379"/>
    <w:pPr>
      <w:ind w:left="720"/>
    </w:pPr>
    <w:rPr>
      <w:i/>
      <w:iCs/>
    </w:rPr>
  </w:style>
  <w:style w:type="character" w:customStyle="1" w:styleId="BodyTextIndentChar">
    <w:name w:val="Body Text Indent Char"/>
    <w:basedOn w:val="DefaultParagraphFont"/>
    <w:link w:val="BodyTextIndent"/>
    <w:uiPriority w:val="99"/>
    <w:semiHidden/>
    <w:rsid w:val="00FF1379"/>
    <w:rPr>
      <w:rFonts w:cs="Times New Roman"/>
      <w:sz w:val="24"/>
    </w:rPr>
  </w:style>
  <w:style w:type="paragraph" w:styleId="BodyTextIndent2">
    <w:name w:val="Body Text Indent 2"/>
    <w:basedOn w:val="Normal"/>
    <w:link w:val="BodyTextIndent2Char"/>
    <w:uiPriority w:val="99"/>
    <w:rsid w:val="00FF1379"/>
    <w:pPr>
      <w:ind w:left="720"/>
      <w:jc w:val="both"/>
    </w:pPr>
    <w:rPr>
      <w:i/>
      <w:iCs/>
    </w:rPr>
  </w:style>
  <w:style w:type="character" w:customStyle="1" w:styleId="BodyTextIndent2Char">
    <w:name w:val="Body Text Indent 2 Char"/>
    <w:basedOn w:val="DefaultParagraphFont"/>
    <w:link w:val="BodyTextIndent2"/>
    <w:uiPriority w:val="99"/>
    <w:semiHidden/>
    <w:rsid w:val="00FF1379"/>
    <w:rPr>
      <w:rFonts w:cs="Times New Roman"/>
      <w:sz w:val="24"/>
    </w:rPr>
  </w:style>
  <w:style w:type="paragraph" w:styleId="Header">
    <w:name w:val="header"/>
    <w:basedOn w:val="Normal"/>
    <w:link w:val="HeaderChar"/>
    <w:uiPriority w:val="99"/>
    <w:rsid w:val="00FF1379"/>
    <w:pPr>
      <w:tabs>
        <w:tab w:val="center" w:pos="4320"/>
        <w:tab w:val="right" w:pos="8640"/>
      </w:tabs>
    </w:pPr>
  </w:style>
  <w:style w:type="character" w:customStyle="1" w:styleId="HeaderChar">
    <w:name w:val="Header Char"/>
    <w:basedOn w:val="DefaultParagraphFont"/>
    <w:link w:val="Header"/>
    <w:uiPriority w:val="99"/>
    <w:semiHidden/>
    <w:rsid w:val="00FF1379"/>
    <w:rPr>
      <w:rFonts w:cs="Times New Roman"/>
      <w:sz w:val="24"/>
    </w:rPr>
  </w:style>
  <w:style w:type="paragraph" w:styleId="Footer">
    <w:name w:val="footer"/>
    <w:basedOn w:val="Normal"/>
    <w:link w:val="FooterChar"/>
    <w:uiPriority w:val="99"/>
    <w:semiHidden/>
    <w:rsid w:val="00FF1379"/>
    <w:pPr>
      <w:tabs>
        <w:tab w:val="center" w:pos="4320"/>
        <w:tab w:val="right" w:pos="8640"/>
      </w:tabs>
    </w:pPr>
  </w:style>
  <w:style w:type="character" w:customStyle="1" w:styleId="FooterChar">
    <w:name w:val="Footer Char"/>
    <w:basedOn w:val="DefaultParagraphFont"/>
    <w:link w:val="Footer"/>
    <w:uiPriority w:val="99"/>
    <w:semiHidden/>
    <w:rsid w:val="00FF1379"/>
    <w:rPr>
      <w:rFonts w:cs="Times New Roman"/>
      <w:sz w:val="24"/>
    </w:rPr>
  </w:style>
  <w:style w:type="character" w:styleId="PageNumber">
    <w:name w:val="page number"/>
    <w:basedOn w:val="DefaultParagraphFont"/>
    <w:uiPriority w:val="99"/>
    <w:rsid w:val="00FF1379"/>
    <w:rPr>
      <w:rFonts w:cs="Times New Roman"/>
    </w:rPr>
  </w:style>
  <w:style w:type="paragraph" w:styleId="BodyText">
    <w:name w:val="Body Text"/>
    <w:basedOn w:val="Normal"/>
    <w:link w:val="BodyTextChar"/>
    <w:uiPriority w:val="99"/>
    <w:rsid w:val="00FF1379"/>
    <w:rPr>
      <w:b/>
      <w:bCs/>
      <w:sz w:val="36"/>
    </w:rPr>
  </w:style>
  <w:style w:type="character" w:customStyle="1" w:styleId="BodyTextChar">
    <w:name w:val="Body Text Char"/>
    <w:basedOn w:val="DefaultParagraphFont"/>
    <w:link w:val="BodyText"/>
    <w:uiPriority w:val="99"/>
    <w:semiHidden/>
    <w:rsid w:val="00FF1379"/>
    <w:rPr>
      <w:rFonts w:cs="Times New Roman"/>
      <w:sz w:val="24"/>
    </w:rPr>
  </w:style>
  <w:style w:type="character" w:styleId="Hyperlink">
    <w:name w:val="Hyperlink"/>
    <w:basedOn w:val="DefaultParagraphFont"/>
    <w:uiPriority w:val="99"/>
    <w:rsid w:val="00FF1379"/>
    <w:rPr>
      <w:rFonts w:cs="Times New Roman"/>
      <w:color w:val="0000FF"/>
      <w:u w:val="single"/>
    </w:rPr>
  </w:style>
  <w:style w:type="paragraph" w:styleId="Title">
    <w:name w:val="Title"/>
    <w:basedOn w:val="Normal"/>
    <w:link w:val="TitleChar"/>
    <w:uiPriority w:val="99"/>
    <w:qFormat/>
    <w:rsid w:val="00FF1379"/>
    <w:pPr>
      <w:spacing w:line="480" w:lineRule="auto"/>
      <w:jc w:val="center"/>
    </w:pPr>
    <w:rPr>
      <w:b/>
      <w:szCs w:val="20"/>
    </w:rPr>
  </w:style>
  <w:style w:type="character" w:customStyle="1" w:styleId="TitleChar">
    <w:name w:val="Title Char"/>
    <w:basedOn w:val="DefaultParagraphFont"/>
    <w:link w:val="Title"/>
    <w:uiPriority w:val="99"/>
    <w:rsid w:val="00FF1379"/>
    <w:rPr>
      <w:rFonts w:ascii="Calibri" w:hAnsi="Calibri" w:cs="Times New Roman"/>
      <w:b/>
      <w:bCs/>
      <w:kern w:val="28"/>
      <w:sz w:val="32"/>
    </w:rPr>
  </w:style>
  <w:style w:type="paragraph" w:styleId="BalloonText">
    <w:name w:val="Balloon Text"/>
    <w:basedOn w:val="Normal"/>
    <w:link w:val="BalloonTextChar"/>
    <w:uiPriority w:val="99"/>
    <w:semiHidden/>
    <w:rsid w:val="00FF1379"/>
    <w:rPr>
      <w:rFonts w:ascii="Tahoma" w:hAnsi="Tahoma" w:cs="Tahoma"/>
      <w:sz w:val="16"/>
      <w:szCs w:val="16"/>
    </w:rPr>
  </w:style>
  <w:style w:type="character" w:customStyle="1" w:styleId="BalloonTextChar">
    <w:name w:val="Balloon Text Char"/>
    <w:basedOn w:val="DefaultParagraphFont"/>
    <w:link w:val="BalloonText"/>
    <w:uiPriority w:val="99"/>
    <w:semiHidden/>
    <w:rsid w:val="00FF1379"/>
    <w:rPr>
      <w:rFonts w:ascii="Lucida Grande" w:hAnsi="Lucida Grande" w:cs="Times New Roman"/>
      <w:sz w:val="18"/>
    </w:rPr>
  </w:style>
  <w:style w:type="table" w:styleId="TableGrid">
    <w:name w:val="Table Grid"/>
    <w:basedOn w:val="TableNormal"/>
    <w:uiPriority w:val="99"/>
    <w:rsid w:val="00FF1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F1379"/>
    <w:pPr>
      <w:spacing w:before="100" w:beforeAutospacing="1" w:after="100" w:afterAutospacing="1"/>
    </w:pPr>
    <w:rPr>
      <w:color w:val="000000"/>
    </w:rPr>
  </w:style>
  <w:style w:type="character" w:customStyle="1" w:styleId="title-of-course">
    <w:name w:val="title-of-course"/>
    <w:basedOn w:val="DefaultParagraphFont"/>
    <w:uiPriority w:val="99"/>
    <w:rsid w:val="00FF1379"/>
    <w:rPr>
      <w:rFonts w:cs="Times New Roman"/>
    </w:rPr>
  </w:style>
  <w:style w:type="character" w:styleId="Strong">
    <w:name w:val="Strong"/>
    <w:basedOn w:val="DefaultParagraphFont"/>
    <w:uiPriority w:val="99"/>
    <w:qFormat/>
    <w:rsid w:val="00FF1379"/>
    <w:rPr>
      <w:rFonts w:cs="Times New Roman"/>
      <w:b/>
      <w:bCs/>
    </w:rPr>
  </w:style>
  <w:style w:type="character" w:styleId="FollowedHyperlink">
    <w:name w:val="FollowedHyperlink"/>
    <w:basedOn w:val="DefaultParagraphFont"/>
    <w:uiPriority w:val="99"/>
    <w:rsid w:val="00FF1379"/>
    <w:rPr>
      <w:rFonts w:cs="Times New Roman"/>
      <w:color w:val="800080"/>
      <w:u w:val="single"/>
    </w:rPr>
  </w:style>
  <w:style w:type="paragraph" w:styleId="List">
    <w:name w:val="List"/>
    <w:basedOn w:val="Normal"/>
    <w:uiPriority w:val="99"/>
    <w:semiHidden/>
    <w:rsid w:val="00FF1379"/>
    <w:pPr>
      <w:ind w:left="360" w:hanging="360"/>
    </w:pPr>
  </w:style>
  <w:style w:type="paragraph" w:styleId="List2">
    <w:name w:val="List 2"/>
    <w:basedOn w:val="Normal"/>
    <w:uiPriority w:val="99"/>
    <w:rsid w:val="00FF1379"/>
    <w:pPr>
      <w:ind w:left="720" w:hanging="360"/>
    </w:pPr>
  </w:style>
  <w:style w:type="paragraph" w:styleId="List3">
    <w:name w:val="List 3"/>
    <w:basedOn w:val="Normal"/>
    <w:uiPriority w:val="99"/>
    <w:rsid w:val="00FF1379"/>
    <w:pPr>
      <w:ind w:left="1080" w:hanging="360"/>
    </w:pPr>
  </w:style>
  <w:style w:type="paragraph" w:styleId="List4">
    <w:name w:val="List 4"/>
    <w:basedOn w:val="Normal"/>
    <w:uiPriority w:val="99"/>
    <w:rsid w:val="00FF1379"/>
    <w:pPr>
      <w:ind w:left="1440" w:hanging="360"/>
    </w:pPr>
  </w:style>
  <w:style w:type="paragraph" w:styleId="ListBullet2">
    <w:name w:val="List Bullet 2"/>
    <w:basedOn w:val="Normal"/>
    <w:uiPriority w:val="99"/>
    <w:rsid w:val="00FF1379"/>
    <w:pPr>
      <w:numPr>
        <w:numId w:val="8"/>
      </w:numPr>
      <w:tabs>
        <w:tab w:val="clear" w:pos="0"/>
        <w:tab w:val="num" w:pos="720"/>
      </w:tabs>
      <w:ind w:left="720"/>
    </w:pPr>
  </w:style>
  <w:style w:type="paragraph" w:styleId="ListContinue">
    <w:name w:val="List Continue"/>
    <w:basedOn w:val="Normal"/>
    <w:uiPriority w:val="99"/>
    <w:rsid w:val="00FF1379"/>
    <w:pPr>
      <w:spacing w:after="120"/>
      <w:ind w:left="360"/>
    </w:pPr>
  </w:style>
  <w:style w:type="paragraph" w:styleId="ListContinue2">
    <w:name w:val="List Continue 2"/>
    <w:basedOn w:val="Normal"/>
    <w:uiPriority w:val="99"/>
    <w:rsid w:val="00FF1379"/>
    <w:pPr>
      <w:spacing w:after="120"/>
      <w:ind w:left="720"/>
    </w:pPr>
  </w:style>
  <w:style w:type="paragraph" w:styleId="Subtitle">
    <w:name w:val="Subtitle"/>
    <w:basedOn w:val="Normal"/>
    <w:link w:val="SubtitleChar"/>
    <w:uiPriority w:val="99"/>
    <w:qFormat/>
    <w:rsid w:val="00FF1379"/>
    <w:pPr>
      <w:spacing w:after="60"/>
      <w:jc w:val="center"/>
      <w:outlineLvl w:val="1"/>
    </w:pPr>
    <w:rPr>
      <w:rFonts w:ascii="Arial" w:hAnsi="Arial"/>
    </w:rPr>
  </w:style>
  <w:style w:type="character" w:customStyle="1" w:styleId="SubtitleChar">
    <w:name w:val="Subtitle Char"/>
    <w:basedOn w:val="DefaultParagraphFont"/>
    <w:link w:val="Subtitle"/>
    <w:uiPriority w:val="99"/>
    <w:rsid w:val="00FF1379"/>
    <w:rPr>
      <w:rFonts w:ascii="Calibri" w:hAnsi="Calibri" w:cs="Times New Roman"/>
      <w:sz w:val="24"/>
    </w:rPr>
  </w:style>
  <w:style w:type="paragraph" w:styleId="NormalIndent">
    <w:name w:val="Normal Indent"/>
    <w:basedOn w:val="Normal"/>
    <w:uiPriority w:val="99"/>
    <w:rsid w:val="00FF1379"/>
    <w:pPr>
      <w:ind w:left="720"/>
    </w:pPr>
  </w:style>
  <w:style w:type="paragraph" w:styleId="ListParagraph">
    <w:name w:val="List Paragraph"/>
    <w:basedOn w:val="Normal"/>
    <w:uiPriority w:val="34"/>
    <w:qFormat/>
    <w:rsid w:val="00247E6D"/>
    <w:pPr>
      <w:ind w:left="720"/>
      <w:contextualSpacing/>
    </w:pPr>
  </w:style>
  <w:style w:type="character" w:styleId="CommentReference">
    <w:name w:val="annotation reference"/>
    <w:basedOn w:val="DefaultParagraphFont"/>
    <w:uiPriority w:val="99"/>
    <w:semiHidden/>
    <w:unhideWhenUsed/>
    <w:rsid w:val="004A6AEE"/>
    <w:rPr>
      <w:sz w:val="18"/>
      <w:szCs w:val="18"/>
    </w:rPr>
  </w:style>
  <w:style w:type="paragraph" w:styleId="CommentText">
    <w:name w:val="annotation text"/>
    <w:basedOn w:val="Normal"/>
    <w:link w:val="CommentTextChar"/>
    <w:uiPriority w:val="99"/>
    <w:semiHidden/>
    <w:unhideWhenUsed/>
    <w:rsid w:val="004A6AEE"/>
  </w:style>
  <w:style w:type="character" w:customStyle="1" w:styleId="CommentTextChar">
    <w:name w:val="Comment Text Char"/>
    <w:basedOn w:val="DefaultParagraphFont"/>
    <w:link w:val="CommentText"/>
    <w:uiPriority w:val="99"/>
    <w:semiHidden/>
    <w:rsid w:val="004A6AEE"/>
    <w:rPr>
      <w:sz w:val="24"/>
      <w:szCs w:val="24"/>
    </w:rPr>
  </w:style>
  <w:style w:type="character" w:customStyle="1" w:styleId="fnt0">
    <w:name w:val="fnt0"/>
    <w:basedOn w:val="DefaultParagraphFont"/>
    <w:rsid w:val="004A6AEE"/>
  </w:style>
  <w:style w:type="character" w:customStyle="1" w:styleId="apple-style-span">
    <w:name w:val="apple-style-span"/>
    <w:basedOn w:val="DefaultParagraphFont"/>
    <w:rsid w:val="00404A30"/>
  </w:style>
  <w:style w:type="paragraph" w:styleId="HTMLPreformatted">
    <w:name w:val="HTML Preformatted"/>
    <w:basedOn w:val="Normal"/>
    <w:link w:val="HTMLPreformattedChar"/>
    <w:uiPriority w:val="99"/>
    <w:rsid w:val="00E42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42EA6"/>
    <w:rPr>
      <w:rFonts w:ascii="Courier" w:hAnsi="Courier" w:cs="Courier"/>
      <w:sz w:val="20"/>
      <w:szCs w:val="20"/>
    </w:rPr>
  </w:style>
  <w:style w:type="character" w:customStyle="1" w:styleId="apple-converted-space">
    <w:name w:val="apple-converted-space"/>
    <w:basedOn w:val="DefaultParagraphFont"/>
    <w:rsid w:val="009105DC"/>
  </w:style>
  <w:style w:type="character" w:customStyle="1" w:styleId="style24">
    <w:name w:val="style24"/>
    <w:basedOn w:val="DefaultParagraphFont"/>
    <w:rsid w:val="00053DCC"/>
  </w:style>
  <w:style w:type="paragraph" w:customStyle="1" w:styleId="style241">
    <w:name w:val="style241"/>
    <w:basedOn w:val="Normal"/>
    <w:rsid w:val="00053DCC"/>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842A5"/>
    <w:rPr>
      <w:i/>
      <w:iCs/>
    </w:rPr>
  </w:style>
  <w:style w:type="character" w:customStyle="1" w:styleId="highlight">
    <w:name w:val="highlight"/>
    <w:basedOn w:val="DefaultParagraphFont"/>
    <w:rsid w:val="00823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11118">
      <w:bodyDiv w:val="1"/>
      <w:marLeft w:val="0"/>
      <w:marRight w:val="0"/>
      <w:marTop w:val="0"/>
      <w:marBottom w:val="0"/>
      <w:divBdr>
        <w:top w:val="none" w:sz="0" w:space="0" w:color="auto"/>
        <w:left w:val="none" w:sz="0" w:space="0" w:color="auto"/>
        <w:bottom w:val="none" w:sz="0" w:space="0" w:color="auto"/>
        <w:right w:val="none" w:sz="0" w:space="0" w:color="auto"/>
      </w:divBdr>
    </w:div>
    <w:div w:id="218635912">
      <w:bodyDiv w:val="1"/>
      <w:marLeft w:val="0"/>
      <w:marRight w:val="0"/>
      <w:marTop w:val="0"/>
      <w:marBottom w:val="0"/>
      <w:divBdr>
        <w:top w:val="none" w:sz="0" w:space="0" w:color="auto"/>
        <w:left w:val="none" w:sz="0" w:space="0" w:color="auto"/>
        <w:bottom w:val="none" w:sz="0" w:space="0" w:color="auto"/>
        <w:right w:val="none" w:sz="0" w:space="0" w:color="auto"/>
      </w:divBdr>
    </w:div>
    <w:div w:id="421343950">
      <w:bodyDiv w:val="1"/>
      <w:marLeft w:val="0"/>
      <w:marRight w:val="0"/>
      <w:marTop w:val="0"/>
      <w:marBottom w:val="0"/>
      <w:divBdr>
        <w:top w:val="none" w:sz="0" w:space="0" w:color="auto"/>
        <w:left w:val="none" w:sz="0" w:space="0" w:color="auto"/>
        <w:bottom w:val="none" w:sz="0" w:space="0" w:color="auto"/>
        <w:right w:val="none" w:sz="0" w:space="0" w:color="auto"/>
      </w:divBdr>
    </w:div>
    <w:div w:id="503055596">
      <w:bodyDiv w:val="1"/>
      <w:marLeft w:val="0"/>
      <w:marRight w:val="0"/>
      <w:marTop w:val="0"/>
      <w:marBottom w:val="0"/>
      <w:divBdr>
        <w:top w:val="none" w:sz="0" w:space="0" w:color="auto"/>
        <w:left w:val="none" w:sz="0" w:space="0" w:color="auto"/>
        <w:bottom w:val="none" w:sz="0" w:space="0" w:color="auto"/>
        <w:right w:val="none" w:sz="0" w:space="0" w:color="auto"/>
      </w:divBdr>
      <w:divsChild>
        <w:div w:id="828979108">
          <w:marLeft w:val="0"/>
          <w:marRight w:val="0"/>
          <w:marTop w:val="0"/>
          <w:marBottom w:val="0"/>
          <w:divBdr>
            <w:top w:val="none" w:sz="0" w:space="0" w:color="auto"/>
            <w:left w:val="none" w:sz="0" w:space="0" w:color="auto"/>
            <w:bottom w:val="none" w:sz="0" w:space="0" w:color="auto"/>
            <w:right w:val="none" w:sz="0" w:space="0" w:color="auto"/>
          </w:divBdr>
        </w:div>
        <w:div w:id="514924129">
          <w:marLeft w:val="0"/>
          <w:marRight w:val="0"/>
          <w:marTop w:val="0"/>
          <w:marBottom w:val="0"/>
          <w:divBdr>
            <w:top w:val="none" w:sz="0" w:space="0" w:color="auto"/>
            <w:left w:val="none" w:sz="0" w:space="0" w:color="auto"/>
            <w:bottom w:val="none" w:sz="0" w:space="0" w:color="auto"/>
            <w:right w:val="none" w:sz="0" w:space="0" w:color="auto"/>
          </w:divBdr>
        </w:div>
        <w:div w:id="1991052382">
          <w:marLeft w:val="0"/>
          <w:marRight w:val="0"/>
          <w:marTop w:val="0"/>
          <w:marBottom w:val="0"/>
          <w:divBdr>
            <w:top w:val="none" w:sz="0" w:space="0" w:color="auto"/>
            <w:left w:val="none" w:sz="0" w:space="0" w:color="auto"/>
            <w:bottom w:val="none" w:sz="0" w:space="0" w:color="auto"/>
            <w:right w:val="none" w:sz="0" w:space="0" w:color="auto"/>
          </w:divBdr>
        </w:div>
        <w:div w:id="208273845">
          <w:marLeft w:val="0"/>
          <w:marRight w:val="0"/>
          <w:marTop w:val="0"/>
          <w:marBottom w:val="0"/>
          <w:divBdr>
            <w:top w:val="none" w:sz="0" w:space="0" w:color="auto"/>
            <w:left w:val="none" w:sz="0" w:space="0" w:color="auto"/>
            <w:bottom w:val="none" w:sz="0" w:space="0" w:color="auto"/>
            <w:right w:val="none" w:sz="0" w:space="0" w:color="auto"/>
          </w:divBdr>
        </w:div>
        <w:div w:id="2052338899">
          <w:marLeft w:val="0"/>
          <w:marRight w:val="0"/>
          <w:marTop w:val="0"/>
          <w:marBottom w:val="0"/>
          <w:divBdr>
            <w:top w:val="none" w:sz="0" w:space="0" w:color="auto"/>
            <w:left w:val="none" w:sz="0" w:space="0" w:color="auto"/>
            <w:bottom w:val="none" w:sz="0" w:space="0" w:color="auto"/>
            <w:right w:val="none" w:sz="0" w:space="0" w:color="auto"/>
          </w:divBdr>
        </w:div>
      </w:divsChild>
    </w:div>
    <w:div w:id="597951908">
      <w:bodyDiv w:val="1"/>
      <w:marLeft w:val="0"/>
      <w:marRight w:val="0"/>
      <w:marTop w:val="0"/>
      <w:marBottom w:val="0"/>
      <w:divBdr>
        <w:top w:val="none" w:sz="0" w:space="0" w:color="auto"/>
        <w:left w:val="none" w:sz="0" w:space="0" w:color="auto"/>
        <w:bottom w:val="none" w:sz="0" w:space="0" w:color="auto"/>
        <w:right w:val="none" w:sz="0" w:space="0" w:color="auto"/>
      </w:divBdr>
    </w:div>
    <w:div w:id="695934615">
      <w:bodyDiv w:val="1"/>
      <w:marLeft w:val="0"/>
      <w:marRight w:val="0"/>
      <w:marTop w:val="0"/>
      <w:marBottom w:val="0"/>
      <w:divBdr>
        <w:top w:val="none" w:sz="0" w:space="0" w:color="auto"/>
        <w:left w:val="none" w:sz="0" w:space="0" w:color="auto"/>
        <w:bottom w:val="none" w:sz="0" w:space="0" w:color="auto"/>
        <w:right w:val="none" w:sz="0" w:space="0" w:color="auto"/>
      </w:divBdr>
    </w:div>
    <w:div w:id="862402696">
      <w:bodyDiv w:val="1"/>
      <w:marLeft w:val="0"/>
      <w:marRight w:val="0"/>
      <w:marTop w:val="0"/>
      <w:marBottom w:val="0"/>
      <w:divBdr>
        <w:top w:val="none" w:sz="0" w:space="0" w:color="auto"/>
        <w:left w:val="none" w:sz="0" w:space="0" w:color="auto"/>
        <w:bottom w:val="none" w:sz="0" w:space="0" w:color="auto"/>
        <w:right w:val="none" w:sz="0" w:space="0" w:color="auto"/>
      </w:divBdr>
    </w:div>
    <w:div w:id="1067728122">
      <w:bodyDiv w:val="1"/>
      <w:marLeft w:val="0"/>
      <w:marRight w:val="0"/>
      <w:marTop w:val="0"/>
      <w:marBottom w:val="0"/>
      <w:divBdr>
        <w:top w:val="none" w:sz="0" w:space="0" w:color="auto"/>
        <w:left w:val="none" w:sz="0" w:space="0" w:color="auto"/>
        <w:bottom w:val="none" w:sz="0" w:space="0" w:color="auto"/>
        <w:right w:val="none" w:sz="0" w:space="0" w:color="auto"/>
      </w:divBdr>
    </w:div>
    <w:div w:id="1118530158">
      <w:bodyDiv w:val="1"/>
      <w:marLeft w:val="0"/>
      <w:marRight w:val="0"/>
      <w:marTop w:val="0"/>
      <w:marBottom w:val="0"/>
      <w:divBdr>
        <w:top w:val="none" w:sz="0" w:space="0" w:color="auto"/>
        <w:left w:val="none" w:sz="0" w:space="0" w:color="auto"/>
        <w:bottom w:val="none" w:sz="0" w:space="0" w:color="auto"/>
        <w:right w:val="none" w:sz="0" w:space="0" w:color="auto"/>
      </w:divBdr>
    </w:div>
    <w:div w:id="1287202578">
      <w:bodyDiv w:val="1"/>
      <w:marLeft w:val="0"/>
      <w:marRight w:val="0"/>
      <w:marTop w:val="0"/>
      <w:marBottom w:val="0"/>
      <w:divBdr>
        <w:top w:val="none" w:sz="0" w:space="0" w:color="auto"/>
        <w:left w:val="none" w:sz="0" w:space="0" w:color="auto"/>
        <w:bottom w:val="none" w:sz="0" w:space="0" w:color="auto"/>
        <w:right w:val="none" w:sz="0" w:space="0" w:color="auto"/>
      </w:divBdr>
    </w:div>
    <w:div w:id="1298338522">
      <w:bodyDiv w:val="1"/>
      <w:marLeft w:val="0"/>
      <w:marRight w:val="0"/>
      <w:marTop w:val="0"/>
      <w:marBottom w:val="0"/>
      <w:divBdr>
        <w:top w:val="none" w:sz="0" w:space="0" w:color="auto"/>
        <w:left w:val="none" w:sz="0" w:space="0" w:color="auto"/>
        <w:bottom w:val="none" w:sz="0" w:space="0" w:color="auto"/>
        <w:right w:val="none" w:sz="0" w:space="0" w:color="auto"/>
      </w:divBdr>
    </w:div>
    <w:div w:id="1379738570">
      <w:bodyDiv w:val="1"/>
      <w:marLeft w:val="0"/>
      <w:marRight w:val="0"/>
      <w:marTop w:val="0"/>
      <w:marBottom w:val="0"/>
      <w:divBdr>
        <w:top w:val="none" w:sz="0" w:space="0" w:color="auto"/>
        <w:left w:val="none" w:sz="0" w:space="0" w:color="auto"/>
        <w:bottom w:val="none" w:sz="0" w:space="0" w:color="auto"/>
        <w:right w:val="none" w:sz="0" w:space="0" w:color="auto"/>
      </w:divBdr>
    </w:div>
    <w:div w:id="1401518078">
      <w:bodyDiv w:val="1"/>
      <w:marLeft w:val="0"/>
      <w:marRight w:val="0"/>
      <w:marTop w:val="0"/>
      <w:marBottom w:val="0"/>
      <w:divBdr>
        <w:top w:val="none" w:sz="0" w:space="0" w:color="auto"/>
        <w:left w:val="none" w:sz="0" w:space="0" w:color="auto"/>
        <w:bottom w:val="none" w:sz="0" w:space="0" w:color="auto"/>
        <w:right w:val="none" w:sz="0" w:space="0" w:color="auto"/>
      </w:divBdr>
    </w:div>
    <w:div w:id="1706978022">
      <w:bodyDiv w:val="1"/>
      <w:marLeft w:val="0"/>
      <w:marRight w:val="0"/>
      <w:marTop w:val="0"/>
      <w:marBottom w:val="0"/>
      <w:divBdr>
        <w:top w:val="none" w:sz="0" w:space="0" w:color="auto"/>
        <w:left w:val="none" w:sz="0" w:space="0" w:color="auto"/>
        <w:bottom w:val="none" w:sz="0" w:space="0" w:color="auto"/>
        <w:right w:val="none" w:sz="0" w:space="0" w:color="auto"/>
      </w:divBdr>
    </w:div>
    <w:div w:id="1809127776">
      <w:bodyDiv w:val="1"/>
      <w:marLeft w:val="0"/>
      <w:marRight w:val="0"/>
      <w:marTop w:val="0"/>
      <w:marBottom w:val="0"/>
      <w:divBdr>
        <w:top w:val="none" w:sz="0" w:space="0" w:color="auto"/>
        <w:left w:val="none" w:sz="0" w:space="0" w:color="auto"/>
        <w:bottom w:val="none" w:sz="0" w:space="0" w:color="auto"/>
        <w:right w:val="none" w:sz="0" w:space="0" w:color="auto"/>
      </w:divBdr>
    </w:div>
    <w:div w:id="1964771526">
      <w:bodyDiv w:val="1"/>
      <w:marLeft w:val="0"/>
      <w:marRight w:val="0"/>
      <w:marTop w:val="0"/>
      <w:marBottom w:val="0"/>
      <w:divBdr>
        <w:top w:val="none" w:sz="0" w:space="0" w:color="auto"/>
        <w:left w:val="none" w:sz="0" w:space="0" w:color="auto"/>
        <w:bottom w:val="none" w:sz="0" w:space="0" w:color="auto"/>
        <w:right w:val="none" w:sz="0" w:space="0" w:color="auto"/>
      </w:divBdr>
      <w:divsChild>
        <w:div w:id="2064670054">
          <w:marLeft w:val="0"/>
          <w:marRight w:val="0"/>
          <w:marTop w:val="0"/>
          <w:marBottom w:val="0"/>
          <w:divBdr>
            <w:top w:val="none" w:sz="0" w:space="0" w:color="auto"/>
            <w:left w:val="none" w:sz="0" w:space="0" w:color="auto"/>
            <w:bottom w:val="none" w:sz="0" w:space="0" w:color="auto"/>
            <w:right w:val="none" w:sz="0" w:space="0" w:color="auto"/>
          </w:divBdr>
        </w:div>
        <w:div w:id="1052122272">
          <w:marLeft w:val="0"/>
          <w:marRight w:val="0"/>
          <w:marTop w:val="0"/>
          <w:marBottom w:val="0"/>
          <w:divBdr>
            <w:top w:val="none" w:sz="0" w:space="0" w:color="auto"/>
            <w:left w:val="none" w:sz="0" w:space="0" w:color="auto"/>
            <w:bottom w:val="none" w:sz="0" w:space="0" w:color="auto"/>
            <w:right w:val="none" w:sz="0" w:space="0" w:color="auto"/>
          </w:divBdr>
        </w:div>
        <w:div w:id="1187981972">
          <w:marLeft w:val="0"/>
          <w:marRight w:val="0"/>
          <w:marTop w:val="0"/>
          <w:marBottom w:val="0"/>
          <w:divBdr>
            <w:top w:val="none" w:sz="0" w:space="0" w:color="auto"/>
            <w:left w:val="none" w:sz="0" w:space="0" w:color="auto"/>
            <w:bottom w:val="none" w:sz="0" w:space="0" w:color="auto"/>
            <w:right w:val="none" w:sz="0" w:space="0" w:color="auto"/>
          </w:divBdr>
        </w:div>
        <w:div w:id="312179444">
          <w:marLeft w:val="0"/>
          <w:marRight w:val="0"/>
          <w:marTop w:val="0"/>
          <w:marBottom w:val="0"/>
          <w:divBdr>
            <w:top w:val="none" w:sz="0" w:space="0" w:color="auto"/>
            <w:left w:val="none" w:sz="0" w:space="0" w:color="auto"/>
            <w:bottom w:val="none" w:sz="0" w:space="0" w:color="auto"/>
            <w:right w:val="none" w:sz="0" w:space="0" w:color="auto"/>
          </w:divBdr>
        </w:div>
        <w:div w:id="113602837">
          <w:marLeft w:val="0"/>
          <w:marRight w:val="0"/>
          <w:marTop w:val="0"/>
          <w:marBottom w:val="0"/>
          <w:divBdr>
            <w:top w:val="none" w:sz="0" w:space="0" w:color="auto"/>
            <w:left w:val="none" w:sz="0" w:space="0" w:color="auto"/>
            <w:bottom w:val="none" w:sz="0" w:space="0" w:color="auto"/>
            <w:right w:val="none" w:sz="0" w:space="0" w:color="auto"/>
          </w:divBdr>
        </w:div>
        <w:div w:id="1367213570">
          <w:marLeft w:val="0"/>
          <w:marRight w:val="0"/>
          <w:marTop w:val="0"/>
          <w:marBottom w:val="0"/>
          <w:divBdr>
            <w:top w:val="none" w:sz="0" w:space="0" w:color="auto"/>
            <w:left w:val="none" w:sz="0" w:space="0" w:color="auto"/>
            <w:bottom w:val="none" w:sz="0" w:space="0" w:color="auto"/>
            <w:right w:val="none" w:sz="0" w:space="0" w:color="auto"/>
          </w:divBdr>
        </w:div>
      </w:divsChild>
    </w:div>
    <w:div w:id="206833161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ies.ed.gov/ncee/wwc/" TargetMode="External"/><Relationship Id="rId13" Type="http://schemas.openxmlformats.org/officeDocument/2006/relationships/hyperlink" Target="http://www.smarterbalanced.org/" TargetMode="External"/><Relationship Id="rId18" Type="http://schemas.openxmlformats.org/officeDocument/2006/relationships/hyperlink" Target="http://www.smarterbalanced.org/sample-items-and-performance-tasks/" TargetMode="External"/><Relationship Id="rId3" Type="http://schemas.openxmlformats.org/officeDocument/2006/relationships/settings" Target="settings.xml"/><Relationship Id="rId21" Type="http://schemas.openxmlformats.org/officeDocument/2006/relationships/hyperlink" Target="http://www.ccsso.org/" TargetMode="External"/><Relationship Id="rId7" Type="http://schemas.openxmlformats.org/officeDocument/2006/relationships/hyperlink" Target="mailto:jjesunat@csusb.edu" TargetMode="External"/><Relationship Id="rId12" Type="http://schemas.openxmlformats.org/officeDocument/2006/relationships/hyperlink" Target="http://www.cde.ca.gov" TargetMode="External"/><Relationship Id="rId17" Type="http://schemas.openxmlformats.org/officeDocument/2006/relationships/hyperlink" Target="http://www.cde.ca.gov/ta/tg/sa/practicetest.a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marterbalanced.org/pilot-test/" TargetMode="External"/><Relationship Id="rId20" Type="http://schemas.openxmlformats.org/officeDocument/2006/relationships/hyperlink" Target="http://www.rand.org/pubs/monographs/MG5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reonline.net/getvn.asp?v=7&amp;n=1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marterbalanced.org/smarter-balanced-assessments/technology/" TargetMode="External"/><Relationship Id="rId23" Type="http://schemas.openxmlformats.org/officeDocument/2006/relationships/footer" Target="footer2.xml"/><Relationship Id="rId10" Type="http://schemas.openxmlformats.org/officeDocument/2006/relationships/hyperlink" Target="http://www.cde.ca.gov/ta/tg/sa/index.asp" TargetMode="External"/><Relationship Id="rId19" Type="http://schemas.openxmlformats.org/officeDocument/2006/relationships/hyperlink" Target="http://nces.ed.gov/nationsreportcard/" TargetMode="External"/><Relationship Id="rId4" Type="http://schemas.openxmlformats.org/officeDocument/2006/relationships/webSettings" Target="webSettings.xml"/><Relationship Id="rId9" Type="http://schemas.openxmlformats.org/officeDocument/2006/relationships/hyperlink" Target="http://leginfo.legislature.ca.gov/faces/billNavClient.xhtml?bill_id=201320140AB484" TargetMode="External"/><Relationship Id="rId14" Type="http://schemas.openxmlformats.org/officeDocument/2006/relationships/hyperlink" Target="http://www.corestandards.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4667</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College of Education</vt:lpstr>
    </vt:vector>
  </TitlesOfParts>
  <Company>Cal. State Univ. San Bernardino</Company>
  <LinksUpToDate>false</LinksUpToDate>
  <CharactersWithSpaces>31207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Education</dc:title>
  <dc:subject/>
  <dc:creator>College Of Education</dc:creator>
  <cp:keywords/>
  <cp:lastModifiedBy>Ifthika Nissar</cp:lastModifiedBy>
  <cp:revision>2</cp:revision>
  <cp:lastPrinted>2014-05-27T18:45:00Z</cp:lastPrinted>
  <dcterms:created xsi:type="dcterms:W3CDTF">2014-06-26T06:18:00Z</dcterms:created>
  <dcterms:modified xsi:type="dcterms:W3CDTF">2014-06-26T06:18:00Z</dcterms:modified>
</cp:coreProperties>
</file>